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93"/>
        <w:gridCol w:w="1182"/>
        <w:gridCol w:w="1340"/>
        <w:gridCol w:w="1331"/>
        <w:gridCol w:w="1029"/>
        <w:gridCol w:w="828"/>
      </w:tblGrid>
      <w:tr w:rsidR="00F8545B" w:rsidRPr="00F8545B" w:rsidTr="00C51701">
        <w:trPr>
          <w:trHeight w:val="525"/>
          <w:tblCellSpacing w:w="15" w:type="dxa"/>
          <w:jc w:val="center"/>
        </w:trPr>
        <w:tc>
          <w:tcPr>
            <w:tcW w:w="0" w:type="auto"/>
            <w:gridSpan w:val="6"/>
            <w:shd w:val="clear" w:color="auto" w:fill="ECEBEB"/>
            <w:vAlign w:val="center"/>
            <w:hideMark/>
          </w:tcPr>
          <w:p w:rsidR="00C51701" w:rsidRPr="00F8545B" w:rsidRDefault="00C51701" w:rsidP="00C51701">
            <w:pPr>
              <w:spacing w:after="0" w:line="240" w:lineRule="auto"/>
              <w:jc w:val="center"/>
              <w:rPr>
                <w:rFonts w:ascii="Arial Narrow" w:eastAsia="Times New Roman" w:hAnsi="Arial Narrow"/>
                <w:b/>
                <w:bCs/>
                <w:color w:val="000000" w:themeColor="text1"/>
                <w:sz w:val="20"/>
                <w:szCs w:val="20"/>
                <w:lang w:val="en-US" w:eastAsia="tr-TR"/>
              </w:rPr>
            </w:pPr>
            <w:r w:rsidRPr="00F8545B">
              <w:rPr>
                <w:rFonts w:ascii="Arial Narrow" w:eastAsia="Times New Roman" w:hAnsi="Arial Narrow"/>
                <w:b/>
                <w:bCs/>
                <w:color w:val="000000" w:themeColor="text1"/>
                <w:sz w:val="20"/>
                <w:szCs w:val="20"/>
                <w:lang w:val="en-US" w:eastAsia="tr-TR"/>
              </w:rPr>
              <w:t xml:space="preserve">COURSE INFORMATON </w:t>
            </w:r>
          </w:p>
        </w:tc>
      </w:tr>
      <w:tr w:rsidR="00F27662" w:rsidRPr="00F8545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i/>
                <w:iCs/>
                <w:color w:val="000000" w:themeColor="text1"/>
                <w:sz w:val="18"/>
                <w:szCs w:val="18"/>
                <w:lang w:val="en-US"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i/>
                <w:iCs/>
                <w:color w:val="000000" w:themeColor="text1"/>
                <w:sz w:val="18"/>
                <w:szCs w:val="18"/>
                <w:lang w:val="en-US"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i/>
                <w:iCs/>
                <w:color w:val="000000" w:themeColor="text1"/>
                <w:sz w:val="18"/>
                <w:szCs w:val="18"/>
                <w:lang w:val="en-US"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i/>
                <w:iCs/>
                <w:color w:val="000000" w:themeColor="text1"/>
                <w:sz w:val="18"/>
                <w:szCs w:val="18"/>
                <w:lang w:val="en-US"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i/>
                <w:iCs/>
                <w:color w:val="000000" w:themeColor="text1"/>
                <w:sz w:val="18"/>
                <w:szCs w:val="18"/>
                <w:lang w:val="en-US" w:eastAsia="tr-TR"/>
              </w:rPr>
              <w:t>ECTS</w:t>
            </w:r>
          </w:p>
        </w:tc>
      </w:tr>
      <w:tr w:rsidR="00F27662" w:rsidRPr="00F8545B" w:rsidTr="00E377B0">
        <w:trPr>
          <w:trHeight w:val="375"/>
          <w:tblCellSpacing w:w="15" w:type="dxa"/>
          <w:jc w:val="center"/>
        </w:trPr>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C679BD" w:rsidP="00F27662">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ADVANCED ENGLISH</w:t>
            </w:r>
            <w:r w:rsidR="003B6710">
              <w:rPr>
                <w:rFonts w:ascii="Verdana" w:eastAsia="Times New Roman" w:hAnsi="Verdana"/>
                <w:color w:val="000000" w:themeColor="text1"/>
                <w:sz w:val="18"/>
                <w:szCs w:val="18"/>
                <w:lang w:val="en-US" w:eastAsia="tr-TR"/>
              </w:rPr>
              <w:t xml:space="preserve"> I</w:t>
            </w:r>
            <w:r w:rsidR="00A63C47">
              <w:rPr>
                <w:rFonts w:ascii="Verdana" w:eastAsia="Times New Roman" w:hAnsi="Verdana"/>
                <w:color w:val="000000" w:themeColor="text1"/>
                <w:sz w:val="18"/>
                <w:szCs w:val="18"/>
                <w:lang w:val="en-US" w:eastAsia="tr-TR"/>
              </w:rPr>
              <w:t xml:space="preserve"> </w:t>
            </w:r>
            <w:bookmarkStart w:id="0" w:name="_GoBack"/>
            <w:bookmarkEnd w:id="0"/>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3B6FB4"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AFE</w:t>
            </w:r>
            <w:r w:rsidR="00C679BD">
              <w:rPr>
                <w:rFonts w:ascii="Verdana" w:eastAsia="Times New Roman" w:hAnsi="Verdana"/>
                <w:color w:val="000000" w:themeColor="text1"/>
                <w:sz w:val="18"/>
                <w:szCs w:val="18"/>
                <w:lang w:val="en-US" w:eastAsia="tr-TR"/>
              </w:rPr>
              <w:t xml:space="preserve"> 12</w:t>
            </w:r>
            <w:r w:rsidR="004E5579">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F8545B"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287E93" w:rsidP="00287E93">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2</w:t>
            </w:r>
            <w:r w:rsidR="00C51701" w:rsidRPr="00F8545B">
              <w:rPr>
                <w:rFonts w:ascii="Verdana" w:eastAsia="Times New Roman" w:hAnsi="Verdana"/>
                <w:color w:val="000000" w:themeColor="text1"/>
                <w:sz w:val="18"/>
                <w:szCs w:val="18"/>
                <w:lang w:val="en-US" w:eastAsia="tr-TR"/>
              </w:rPr>
              <w:t xml:space="preserve"> +</w:t>
            </w:r>
            <w:r w:rsidRPr="00F8545B">
              <w:rPr>
                <w:rFonts w:ascii="Verdana" w:eastAsia="Times New Roman" w:hAnsi="Verdana"/>
                <w:color w:val="000000" w:themeColor="text1"/>
                <w:sz w:val="18"/>
                <w:szCs w:val="18"/>
                <w:lang w:val="en-US" w:eastAsia="tr-TR"/>
              </w:rPr>
              <w:t xml:space="preserve">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4D4425"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8545B" w:rsidRPr="00F8545B" w:rsidTr="00E377B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Prerequisites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CD502F" w:rsidP="00A63C47">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xml:space="preserve"> </w:t>
            </w:r>
            <w:r w:rsidR="004E5579">
              <w:rPr>
                <w:rFonts w:ascii="Verdana" w:eastAsia="Times New Roman" w:hAnsi="Verdana"/>
                <w:color w:val="000000" w:themeColor="text1"/>
                <w:sz w:val="18"/>
                <w:szCs w:val="18"/>
                <w:lang w:val="en-US" w:eastAsia="tr-TR"/>
              </w:rPr>
              <w:t>-</w:t>
            </w:r>
            <w:r w:rsidR="003B6FB4">
              <w:rPr>
                <w:rFonts w:ascii="Verdana" w:eastAsia="Times New Roman" w:hAnsi="Verdana"/>
                <w:color w:val="000000" w:themeColor="text1"/>
                <w:sz w:val="18"/>
                <w:szCs w:val="18"/>
                <w:lang w:val="en-US" w:eastAsia="tr-TR"/>
              </w:rPr>
              <w:t>-------------</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8545B" w:rsidRPr="00F8545B" w:rsidTr="00E377B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Language of Instruction</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5F4340" w:rsidP="006B2CA8">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English</w:t>
            </w:r>
          </w:p>
        </w:tc>
      </w:tr>
      <w:tr w:rsidR="00F8545B" w:rsidRPr="00F8545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Bachel</w:t>
            </w:r>
            <w:r w:rsidR="003B6FB4">
              <w:rPr>
                <w:rFonts w:ascii="Verdana" w:eastAsia="Times New Roman" w:hAnsi="Verdana"/>
                <w:color w:val="000000" w:themeColor="text1"/>
                <w:sz w:val="18"/>
                <w:szCs w:val="18"/>
                <w:lang w:val="en-US" w:eastAsia="tr-TR"/>
              </w:rPr>
              <w:t xml:space="preserve">or's Degree (First Cycle </w:t>
            </w:r>
            <w:proofErr w:type="spellStart"/>
            <w:r w:rsidR="003B6FB4">
              <w:rPr>
                <w:rFonts w:ascii="Verdana" w:eastAsia="Times New Roman" w:hAnsi="Verdana"/>
                <w:color w:val="000000" w:themeColor="text1"/>
                <w:sz w:val="18"/>
                <w:szCs w:val="18"/>
                <w:lang w:val="en-US" w:eastAsia="tr-TR"/>
              </w:rPr>
              <w:t>Program</w:t>
            </w:r>
            <w:r w:rsidRPr="00F8545B">
              <w:rPr>
                <w:rFonts w:ascii="Verdana" w:eastAsia="Times New Roman" w:hAnsi="Verdana"/>
                <w:color w:val="000000" w:themeColor="text1"/>
                <w:sz w:val="18"/>
                <w:szCs w:val="18"/>
                <w:lang w:val="en-US" w:eastAsia="tr-TR"/>
              </w:rPr>
              <w:t>mes</w:t>
            </w:r>
            <w:proofErr w:type="spellEnd"/>
            <w:r w:rsidRPr="00F8545B">
              <w:rPr>
                <w:rFonts w:ascii="Verdana" w:eastAsia="Times New Roman" w:hAnsi="Verdana"/>
                <w:color w:val="000000" w:themeColor="text1"/>
                <w:sz w:val="18"/>
                <w:szCs w:val="18"/>
                <w:lang w:val="en-US" w:eastAsia="tr-TR"/>
              </w:rPr>
              <w:t>)</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Type</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5F4340"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Compulsory</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Coordinator</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336ECB" w:rsidP="00C51701">
            <w:pPr>
              <w:spacing w:after="0" w:line="240" w:lineRule="atLeast"/>
              <w:rPr>
                <w:rFonts w:ascii="Verdana" w:eastAsia="Times New Roman" w:hAnsi="Verdana"/>
                <w:color w:val="000000" w:themeColor="text1"/>
                <w:sz w:val="18"/>
                <w:szCs w:val="18"/>
                <w:lang w:val="en-US" w:eastAsia="tr-TR"/>
              </w:rPr>
            </w:pPr>
            <w:proofErr w:type="spellStart"/>
            <w:r>
              <w:rPr>
                <w:rFonts w:ascii="Verdana" w:eastAsia="Times New Roman" w:hAnsi="Verdana"/>
                <w:color w:val="000000" w:themeColor="text1"/>
                <w:sz w:val="18"/>
                <w:szCs w:val="18"/>
                <w:lang w:val="en-US" w:eastAsia="tr-TR"/>
              </w:rPr>
              <w:t>Güniz</w:t>
            </w:r>
            <w:proofErr w:type="spellEnd"/>
            <w:r>
              <w:rPr>
                <w:rFonts w:ascii="Verdana" w:eastAsia="Times New Roman" w:hAnsi="Verdana"/>
                <w:color w:val="000000" w:themeColor="text1"/>
                <w:sz w:val="18"/>
                <w:szCs w:val="18"/>
                <w:lang w:val="en-US" w:eastAsia="tr-TR"/>
              </w:rPr>
              <w:t xml:space="preserve"> Galay</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Instructors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C51701" w:rsidP="00851B88">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r w:rsidR="00A63C47">
              <w:rPr>
                <w:rFonts w:ascii="Verdana" w:eastAsia="Times New Roman" w:hAnsi="Verdana"/>
                <w:color w:val="000000" w:themeColor="text1"/>
                <w:sz w:val="18"/>
                <w:szCs w:val="18"/>
                <w:lang w:val="en-US" w:eastAsia="tr-TR"/>
              </w:rPr>
              <w:t xml:space="preserve">Full Time and Part Time </w:t>
            </w:r>
            <w:r w:rsidR="00851B88">
              <w:rPr>
                <w:rFonts w:ascii="Verdana" w:eastAsia="Times New Roman" w:hAnsi="Verdana"/>
                <w:color w:val="000000" w:themeColor="text1"/>
                <w:sz w:val="18"/>
                <w:szCs w:val="18"/>
                <w:lang w:val="en-US" w:eastAsia="tr-TR"/>
              </w:rPr>
              <w:t>Instructors</w:t>
            </w:r>
          </w:p>
        </w:tc>
      </w:tr>
      <w:tr w:rsidR="00F8545B" w:rsidRPr="00F8545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2605F"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Goals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5F4340" w:rsidP="00C16718">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Students will be equipped with the facility and skills necessary in expressing themselves in oral and written form.</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AE4D69">
              <w:rPr>
                <w:rFonts w:ascii="Verdana" w:eastAsia="Times New Roman" w:hAnsi="Verdana"/>
                <w:b/>
                <w:bCs/>
                <w:color w:val="000000" w:themeColor="text1"/>
                <w:sz w:val="18"/>
                <w:szCs w:val="18"/>
                <w:lang w:val="en-US" w:eastAsia="tr-TR"/>
              </w:rPr>
              <w:t>Content</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424FB9" w:rsidP="00424FB9">
            <w:pPr>
              <w:jc w:val="both"/>
              <w:rPr>
                <w:rFonts w:ascii="Verdana" w:eastAsia="Times New Roman" w:hAnsi="Verdana"/>
                <w:color w:val="000000" w:themeColor="text1"/>
                <w:sz w:val="18"/>
                <w:szCs w:val="18"/>
                <w:lang w:val="en-US" w:eastAsia="tr-TR"/>
              </w:rPr>
            </w:pPr>
            <w:r w:rsidRPr="00424FB9">
              <w:rPr>
                <w:rFonts w:ascii="Verdana" w:hAnsi="Verdana" w:cs="Arial"/>
                <w:sz w:val="18"/>
                <w:szCs w:val="18"/>
              </w:rPr>
              <w:t xml:space="preserve">AFE 121 Advanced English (I) course has been designed to help students understand the main ideas of both concrete and abstract topics, including discussions in their fields of study. It also aims to help students interact with a degree of fluency and spontaneity that makes regular interaction with native speakers quite possible without strain for either party. On this basis, this learner-centered and integrated skills course aims to consolidate students’ fundamental skills in reading, writing, speaking and listening. To this end, students are provided with guidance on how to produce clear, detailed text on a wide range of subjects and explain a viewpoint on a topical issue giving the advantages and disadvantages of various options. </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21"/>
        <w:gridCol w:w="1242"/>
        <w:gridCol w:w="1033"/>
        <w:gridCol w:w="2070"/>
      </w:tblGrid>
      <w:tr w:rsidR="000156E2" w:rsidRPr="00F8545B" w:rsidTr="000156E2">
        <w:trPr>
          <w:tblCellSpacing w:w="15" w:type="dxa"/>
          <w:jc w:val="center"/>
        </w:trPr>
        <w:tc>
          <w:tcPr>
            <w:tcW w:w="2629" w:type="pct"/>
            <w:tcBorders>
              <w:bottom w:val="single" w:sz="6" w:space="0" w:color="CCCCCC"/>
            </w:tcBorders>
            <w:shd w:val="clear" w:color="auto" w:fill="FFFFFF"/>
            <w:tcMar>
              <w:top w:w="15" w:type="dxa"/>
              <w:left w:w="75" w:type="dxa"/>
              <w:bottom w:w="15" w:type="dxa"/>
              <w:right w:w="15" w:type="dxa"/>
            </w:tcMar>
            <w:vAlign w:val="center"/>
            <w:hideMark/>
          </w:tcPr>
          <w:p w:rsidR="000156E2" w:rsidRPr="00F8545B" w:rsidRDefault="000156E2"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Learning Outcomes</w:t>
            </w:r>
          </w:p>
        </w:tc>
        <w:tc>
          <w:tcPr>
            <w:tcW w:w="686" w:type="pct"/>
            <w:tcBorders>
              <w:bottom w:val="single" w:sz="6" w:space="0" w:color="CCCCCC"/>
            </w:tcBorders>
            <w:shd w:val="clear" w:color="auto" w:fill="FFFFFF"/>
          </w:tcPr>
          <w:p w:rsidR="000156E2" w:rsidRPr="00F8545B" w:rsidRDefault="007050C3" w:rsidP="00C51701">
            <w:pPr>
              <w:spacing w:after="0" w:line="240" w:lineRule="atLeast"/>
              <w:jc w:val="center"/>
              <w:rPr>
                <w:rFonts w:ascii="Verdana" w:eastAsia="Times New Roman" w:hAnsi="Verdana"/>
                <w:b/>
                <w:bCs/>
                <w:color w:val="000000" w:themeColor="text1"/>
                <w:sz w:val="18"/>
                <w:szCs w:val="18"/>
                <w:lang w:val="en-US" w:eastAsia="tr-TR"/>
              </w:rPr>
            </w:pPr>
            <w:r>
              <w:rPr>
                <w:rFonts w:ascii="Verdana" w:eastAsia="Times New Roman" w:hAnsi="Verdana"/>
                <w:b/>
                <w:bCs/>
                <w:color w:val="000000" w:themeColor="text1"/>
                <w:sz w:val="18"/>
                <w:szCs w:val="18"/>
                <w:lang w:val="en-US" w:eastAsia="tr-TR"/>
              </w:rPr>
              <w:t>Program Learning outcomes</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Assessment Methods</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xml:space="preserve">Reads and understands academic texts </w:t>
            </w: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444444"/>
                <w:sz w:val="19"/>
                <w:szCs w:val="19"/>
                <w:lang w:eastAsia="tr-TR"/>
              </w:rPr>
              <w:t>3,4,6,8</w:t>
            </w: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1,2,3</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4E5579"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Guessing the meaning of new vocabulary</w:t>
            </w: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444444"/>
                <w:sz w:val="19"/>
                <w:szCs w:val="19"/>
                <w:lang w:eastAsia="tr-TR"/>
              </w:rPr>
              <w:t>2,3,4,6,10</w:t>
            </w: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Summarizes, paraphrases and quotes by using in-text citations</w:t>
            </w: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444444"/>
                <w:sz w:val="19"/>
                <w:szCs w:val="19"/>
                <w:lang w:eastAsia="tr-TR"/>
              </w:rPr>
              <w:t>3,7</w:t>
            </w: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Presents a topic or a text orally</w:t>
            </w: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w:t>
            </w: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1,2,3,</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4E5579" w:rsidP="004E5579">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Learns basics of writing a formal e-mail</w:t>
            </w: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9</w:t>
            </w: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1,2</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w:t>
            </w:r>
          </w:p>
        </w:tc>
      </w:tr>
      <w:tr w:rsidR="000156E2" w:rsidRPr="00F8545B" w:rsidTr="000156E2">
        <w:trPr>
          <w:trHeight w:val="450"/>
          <w:tblCellSpacing w:w="15" w:type="dxa"/>
          <w:jc w:val="center"/>
        </w:trPr>
        <w:tc>
          <w:tcPr>
            <w:tcW w:w="2629"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rPr>
                <w:rFonts w:ascii="Verdana" w:eastAsia="Times New Roman" w:hAnsi="Verdana"/>
                <w:color w:val="000000" w:themeColor="text1"/>
                <w:sz w:val="18"/>
                <w:szCs w:val="18"/>
                <w:lang w:val="en-US" w:eastAsia="tr-TR"/>
              </w:rPr>
            </w:pPr>
          </w:p>
        </w:tc>
        <w:tc>
          <w:tcPr>
            <w:tcW w:w="686" w:type="pct"/>
            <w:tcBorders>
              <w:bottom w:val="single" w:sz="6" w:space="0" w:color="CCCCCC"/>
            </w:tcBorders>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p>
        </w:tc>
        <w:tc>
          <w:tcPr>
            <w:tcW w:w="543" w:type="pct"/>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0156E2" w:rsidRPr="00F8545B" w:rsidRDefault="000156E2" w:rsidP="00C51701">
            <w:pPr>
              <w:spacing w:after="0" w:line="240" w:lineRule="atLeast"/>
              <w:jc w:val="center"/>
              <w:rPr>
                <w:rFonts w:ascii="Verdana" w:eastAsia="Times New Roman" w:hAnsi="Verdana"/>
                <w:color w:val="000000" w:themeColor="text1"/>
                <w:sz w:val="18"/>
                <w:szCs w:val="18"/>
                <w:lang w:val="en-US" w:eastAsia="tr-TR"/>
              </w:rPr>
            </w:pP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F8545B" w:rsidRPr="00F8545B"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4E5579">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xml:space="preserve">1: Lecture, 2: </w:t>
            </w:r>
            <w:r w:rsidR="004E5579">
              <w:rPr>
                <w:rFonts w:ascii="Verdana" w:eastAsia="Times New Roman" w:hAnsi="Verdana"/>
                <w:color w:val="000000" w:themeColor="text1"/>
                <w:sz w:val="18"/>
                <w:szCs w:val="18"/>
                <w:lang w:val="en-US" w:eastAsia="tr-TR"/>
              </w:rPr>
              <w:t>Question-Answer, 3: Discussion</w:t>
            </w:r>
          </w:p>
        </w:tc>
      </w:tr>
      <w:tr w:rsidR="00F8545B" w:rsidRPr="00F8545B"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DC4186">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 Testing</w:t>
            </w:r>
            <w:r w:rsidR="00DC4186">
              <w:rPr>
                <w:rFonts w:ascii="Verdana" w:eastAsia="Times New Roman" w:hAnsi="Verdana"/>
                <w:color w:val="000000" w:themeColor="text1"/>
                <w:sz w:val="18"/>
                <w:szCs w:val="18"/>
                <w:lang w:val="en-US" w:eastAsia="tr-TR"/>
              </w:rPr>
              <w:t xml:space="preserve">       B: Practice         </w:t>
            </w:r>
            <w:r w:rsidRPr="00F8545B">
              <w:rPr>
                <w:rFonts w:ascii="Verdana" w:eastAsia="Times New Roman" w:hAnsi="Verdana"/>
                <w:color w:val="000000" w:themeColor="text1"/>
                <w:sz w:val="18"/>
                <w:szCs w:val="18"/>
                <w:lang w:val="en-US" w:eastAsia="tr-TR"/>
              </w:rPr>
              <w:t xml:space="preserve"> C: Homework</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9"/>
        <w:gridCol w:w="1561"/>
      </w:tblGrid>
      <w:tr w:rsidR="00F8545B" w:rsidRPr="00F8545B"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CONTENT</w:t>
            </w:r>
          </w:p>
        </w:tc>
      </w:tr>
      <w:tr w:rsidR="00F8545B" w:rsidRPr="00F8545B" w:rsidTr="00855537">
        <w:trPr>
          <w:trHeight w:val="450"/>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Week</w:t>
            </w:r>
          </w:p>
        </w:tc>
        <w:tc>
          <w:tcPr>
            <w:tcW w:w="3683"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Topics</w:t>
            </w:r>
          </w:p>
        </w:tc>
        <w:tc>
          <w:tcPr>
            <w:tcW w:w="872"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Study Materials</w:t>
            </w:r>
          </w:p>
        </w:tc>
      </w:tr>
      <w:tr w:rsidR="00F8545B"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Pr="00EE653D" w:rsidRDefault="003D5694" w:rsidP="003D5694">
            <w:pPr>
              <w:pStyle w:val="ListParagraph"/>
              <w:numPr>
                <w:ilvl w:val="0"/>
                <w:numId w:val="15"/>
              </w:numPr>
              <w:spacing w:line="240" w:lineRule="auto"/>
              <w:rPr>
                <w:rFonts w:ascii="Times New Roman" w:hAnsi="Times New Roman" w:cs="Times New Roman"/>
                <w:sz w:val="24"/>
                <w:szCs w:val="24"/>
                <w:lang w:val="en-US"/>
              </w:rPr>
            </w:pPr>
            <w:r w:rsidRPr="00EE653D">
              <w:rPr>
                <w:rFonts w:ascii="Times New Roman" w:hAnsi="Times New Roman" w:cs="Times New Roman"/>
                <w:sz w:val="24"/>
                <w:szCs w:val="24"/>
                <w:lang w:val="en-US"/>
              </w:rPr>
              <w:t>Introduction to the course</w:t>
            </w:r>
          </w:p>
          <w:p w:rsidR="003D5694" w:rsidRPr="00EE653D" w:rsidRDefault="003D5694" w:rsidP="003D5694">
            <w:pPr>
              <w:pStyle w:val="ListParagraph"/>
              <w:numPr>
                <w:ilvl w:val="0"/>
                <w:numId w:val="15"/>
              </w:numPr>
              <w:spacing w:line="240" w:lineRule="auto"/>
              <w:rPr>
                <w:rFonts w:ascii="Times New Roman" w:hAnsi="Times New Roman" w:cs="Times New Roman"/>
                <w:sz w:val="24"/>
                <w:szCs w:val="24"/>
                <w:lang w:val="en-US"/>
              </w:rPr>
            </w:pPr>
            <w:r w:rsidRPr="00EE653D">
              <w:rPr>
                <w:rFonts w:ascii="Times New Roman" w:hAnsi="Times New Roman" w:cs="Times New Roman"/>
                <w:sz w:val="24"/>
                <w:szCs w:val="24"/>
              </w:rPr>
              <w:t>Orientation of policies and class requirements</w:t>
            </w:r>
          </w:p>
          <w:p w:rsidR="003D5694" w:rsidRDefault="003D5694" w:rsidP="003D5694">
            <w:pPr>
              <w:pStyle w:val="ListParagraph"/>
              <w:numPr>
                <w:ilvl w:val="0"/>
                <w:numId w:val="15"/>
              </w:numPr>
              <w:spacing w:line="240" w:lineRule="auto"/>
              <w:rPr>
                <w:rFonts w:ascii="Times New Roman" w:hAnsi="Times New Roman" w:cs="Times New Roman"/>
                <w:sz w:val="24"/>
                <w:szCs w:val="24"/>
                <w:lang w:val="en-US"/>
              </w:rPr>
            </w:pPr>
            <w:r w:rsidRPr="00EE653D">
              <w:rPr>
                <w:rFonts w:ascii="Times New Roman" w:hAnsi="Times New Roman" w:cs="Times New Roman"/>
                <w:sz w:val="24"/>
                <w:szCs w:val="24"/>
                <w:lang w:val="en-US"/>
              </w:rPr>
              <w:t>Syllabus will be distributed</w:t>
            </w:r>
          </w:p>
          <w:p w:rsidR="00C51701" w:rsidRPr="00205E04" w:rsidRDefault="003D5694" w:rsidP="00DA3495">
            <w:pPr>
              <w:pStyle w:val="ListParagraph"/>
              <w:numPr>
                <w:ilvl w:val="0"/>
                <w:numId w:val="15"/>
              </w:num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UNIT 1 : Communication – Pages 6, 7, 8</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3D5694"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2</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DA3495">
            <w:pPr>
              <w:pStyle w:val="ListParagraph"/>
              <w:spacing w:line="240" w:lineRule="auto"/>
              <w:rPr>
                <w:rFonts w:ascii="Verdana" w:eastAsia="Times New Roman" w:hAnsi="Verdana"/>
                <w:color w:val="000000" w:themeColor="text1"/>
                <w:sz w:val="18"/>
                <w:szCs w:val="18"/>
                <w:lang w:val="en-US" w:eastAsia="tr-TR"/>
              </w:rPr>
            </w:pPr>
            <w:r w:rsidRPr="00065E0E">
              <w:rPr>
                <w:rFonts w:ascii="Times New Roman" w:hAnsi="Times New Roman" w:cs="Times New Roman"/>
                <w:b/>
                <w:sz w:val="24"/>
                <w:szCs w:val="24"/>
                <w:lang w:val="en-US"/>
              </w:rPr>
              <w:t xml:space="preserve">UNIT 1: </w:t>
            </w:r>
            <w:r>
              <w:rPr>
                <w:rFonts w:ascii="Times New Roman" w:hAnsi="Times New Roman" w:cs="Times New Roman"/>
                <w:b/>
                <w:sz w:val="24"/>
                <w:szCs w:val="24"/>
                <w:lang w:val="en-US"/>
              </w:rPr>
              <w:t>Communication – Pages 9, 10, 11, 12, 13</w:t>
            </w:r>
          </w:p>
        </w:tc>
        <w:tc>
          <w:tcPr>
            <w:tcW w:w="872" w:type="pct"/>
            <w:tcBorders>
              <w:bottom w:val="single" w:sz="6" w:space="0" w:color="CCCCCC"/>
            </w:tcBorders>
            <w:shd w:val="clear" w:color="auto" w:fill="auto"/>
            <w:tcMar>
              <w:top w:w="15" w:type="dxa"/>
              <w:left w:w="75" w:type="dxa"/>
              <w:bottom w:w="15" w:type="dxa"/>
              <w:right w:w="15" w:type="dxa"/>
            </w:tcMar>
            <w:vAlign w:val="center"/>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3</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Default="003D5694" w:rsidP="003D5694">
            <w:pPr>
              <w:pStyle w:val="ListParagraph"/>
              <w:spacing w:line="240" w:lineRule="auto"/>
              <w:rPr>
                <w:rFonts w:ascii="Times New Roman" w:hAnsi="Times New Roman" w:cs="Times New Roman"/>
                <w:b/>
                <w:sz w:val="24"/>
                <w:szCs w:val="24"/>
                <w:lang w:val="en-US"/>
              </w:rPr>
            </w:pPr>
            <w:r w:rsidRPr="00065E0E">
              <w:rPr>
                <w:rFonts w:ascii="Times New Roman" w:hAnsi="Times New Roman" w:cs="Times New Roman"/>
                <w:b/>
                <w:sz w:val="24"/>
                <w:szCs w:val="24"/>
                <w:lang w:val="en-US"/>
              </w:rPr>
              <w:t>UNIT 1</w:t>
            </w:r>
            <w:r>
              <w:rPr>
                <w:rFonts w:ascii="Times New Roman" w:hAnsi="Times New Roman" w:cs="Times New Roman"/>
                <w:b/>
                <w:sz w:val="24"/>
                <w:szCs w:val="24"/>
                <w:lang w:val="en-US"/>
              </w:rPr>
              <w:t xml:space="preserve"> </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Communication – Pages 14, 15</w:t>
            </w:r>
          </w:p>
          <w:p w:rsidR="003D5694" w:rsidRDefault="003D5694" w:rsidP="003D5694">
            <w:pPr>
              <w:pStyle w:val="ListParagraph"/>
              <w:spacing w:line="240" w:lineRule="auto"/>
              <w:rPr>
                <w:rFonts w:ascii="Times New Roman" w:hAnsi="Times New Roman" w:cs="Times New Roman"/>
                <w:b/>
                <w:sz w:val="24"/>
                <w:szCs w:val="24"/>
                <w:lang w:val="en-US"/>
              </w:rPr>
            </w:pPr>
          </w:p>
          <w:p w:rsidR="003D5694" w:rsidRDefault="003D5694" w:rsidP="003D5694">
            <w:pPr>
              <w:pStyle w:val="ListParagraph"/>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WRITING ASSIGNMENT : Page 15 – 15c</w:t>
            </w:r>
          </w:p>
          <w:p w:rsidR="003D5694" w:rsidRDefault="003D5694" w:rsidP="003D5694">
            <w:pPr>
              <w:pStyle w:val="ListParagraph"/>
              <w:spacing w:line="240" w:lineRule="auto"/>
              <w:rPr>
                <w:rFonts w:ascii="Times New Roman" w:hAnsi="Times New Roman" w:cs="Times New Roman"/>
                <w:b/>
                <w:sz w:val="24"/>
                <w:szCs w:val="24"/>
                <w:lang w:val="en-US"/>
              </w:rPr>
            </w:pPr>
          </w:p>
          <w:p w:rsidR="003D5694" w:rsidRDefault="003D5694" w:rsidP="003D5694">
            <w:pPr>
              <w:pStyle w:val="ListParagraph"/>
              <w:spacing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MyEnglishLab</w:t>
            </w:r>
            <w:proofErr w:type="spellEnd"/>
            <w:r>
              <w:rPr>
                <w:rFonts w:ascii="Times New Roman" w:hAnsi="Times New Roman" w:cs="Times New Roman"/>
                <w:b/>
                <w:sz w:val="24"/>
                <w:szCs w:val="24"/>
                <w:lang w:val="en-US"/>
              </w:rPr>
              <w:t xml:space="preserve"> : UNIT 1</w:t>
            </w:r>
          </w:p>
          <w:p w:rsidR="003D5694" w:rsidRPr="00065E0E" w:rsidRDefault="003D5694" w:rsidP="003D5694">
            <w:pPr>
              <w:pStyle w:val="ListParagraph"/>
              <w:spacing w:line="240" w:lineRule="auto"/>
              <w:rPr>
                <w:rFonts w:ascii="Times New Roman" w:hAnsi="Times New Roman" w:cs="Times New Roman"/>
                <w:b/>
                <w:sz w:val="24"/>
                <w:szCs w:val="24"/>
                <w:lang w:val="en-US"/>
              </w:rPr>
            </w:pPr>
          </w:p>
          <w:p w:rsidR="003D5694" w:rsidRPr="00F8545B" w:rsidRDefault="003D5694" w:rsidP="00DA3495">
            <w:pPr>
              <w:pStyle w:val="ListParagraph"/>
              <w:spacing w:line="240" w:lineRule="auto"/>
              <w:rPr>
                <w:rFonts w:ascii="Verdana" w:eastAsia="Times New Roman" w:hAnsi="Verdana"/>
                <w:color w:val="000000" w:themeColor="text1"/>
                <w:sz w:val="18"/>
                <w:szCs w:val="18"/>
                <w:lang w:val="en-US" w:eastAsia="tr-TR"/>
              </w:rPr>
            </w:pPr>
            <w:r>
              <w:rPr>
                <w:rFonts w:ascii="Times New Roman" w:hAnsi="Times New Roman" w:cs="Times New Roman"/>
                <w:b/>
                <w:sz w:val="24"/>
                <w:szCs w:val="24"/>
                <w:lang w:val="en-US"/>
              </w:rPr>
              <w:t>UNIT 2 : Environment – Pages 16, 17, 18, 19</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4</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Default="003D5694" w:rsidP="003D5694">
            <w:pPr>
              <w:pStyle w:val="ListParagraph"/>
              <w:spacing w:line="240" w:lineRule="auto"/>
              <w:rPr>
                <w:rFonts w:ascii="Times New Roman" w:hAnsi="Times New Roman" w:cs="Times New Roman"/>
                <w:b/>
                <w:sz w:val="24"/>
                <w:szCs w:val="24"/>
                <w:lang w:val="en-US"/>
              </w:rPr>
            </w:pPr>
            <w:r w:rsidRPr="00065E0E">
              <w:rPr>
                <w:rFonts w:ascii="Times New Roman" w:hAnsi="Times New Roman" w:cs="Times New Roman"/>
                <w:b/>
                <w:sz w:val="24"/>
                <w:szCs w:val="24"/>
                <w:lang w:val="en-US"/>
              </w:rPr>
              <w:t xml:space="preserve">UNIT </w:t>
            </w:r>
            <w:r>
              <w:rPr>
                <w:rFonts w:ascii="Times New Roman" w:hAnsi="Times New Roman" w:cs="Times New Roman"/>
                <w:b/>
                <w:sz w:val="24"/>
                <w:szCs w:val="24"/>
                <w:lang w:val="en-US"/>
              </w:rPr>
              <w:t xml:space="preserve">2 </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Environment – Pages 20, 21, 22, 23, 24, 25 </w:t>
            </w:r>
          </w:p>
          <w:p w:rsidR="003D5694" w:rsidRDefault="003D5694" w:rsidP="003D5694">
            <w:pPr>
              <w:pStyle w:val="ListParagraph"/>
              <w:spacing w:line="240" w:lineRule="auto"/>
              <w:rPr>
                <w:rFonts w:ascii="Times New Roman" w:hAnsi="Times New Roman" w:cs="Times New Roman"/>
                <w:b/>
                <w:sz w:val="24"/>
                <w:szCs w:val="24"/>
                <w:lang w:val="en-US"/>
              </w:rPr>
            </w:pPr>
          </w:p>
          <w:p w:rsidR="003D5694" w:rsidRDefault="003D5694" w:rsidP="003D5694">
            <w:pPr>
              <w:pStyle w:val="ListParagraph"/>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WRITING ASSIGNMENT : Page 25 – 10d</w:t>
            </w:r>
          </w:p>
          <w:p w:rsidR="003D5694" w:rsidRDefault="003D5694" w:rsidP="003D5694">
            <w:pPr>
              <w:pStyle w:val="ListParagraph"/>
              <w:spacing w:line="240" w:lineRule="auto"/>
              <w:rPr>
                <w:rFonts w:ascii="Times New Roman" w:hAnsi="Times New Roman" w:cs="Times New Roman"/>
                <w:b/>
                <w:sz w:val="24"/>
                <w:szCs w:val="24"/>
                <w:lang w:val="en-US"/>
              </w:rPr>
            </w:pPr>
          </w:p>
          <w:p w:rsidR="003D5694" w:rsidRPr="00205E04" w:rsidRDefault="003D5694" w:rsidP="00DA3495">
            <w:pPr>
              <w:pStyle w:val="ListParagraph"/>
              <w:spacing w:line="240" w:lineRule="auto"/>
              <w:rPr>
                <w:rFonts w:ascii="Times New Roman" w:hAnsi="Times New Roman" w:cs="Times New Roman"/>
                <w:sz w:val="24"/>
                <w:szCs w:val="24"/>
              </w:rPr>
            </w:pPr>
            <w:proofErr w:type="spellStart"/>
            <w:r>
              <w:rPr>
                <w:rFonts w:ascii="Times New Roman" w:hAnsi="Times New Roman" w:cs="Times New Roman"/>
                <w:b/>
                <w:sz w:val="24"/>
                <w:szCs w:val="24"/>
                <w:lang w:val="en-US"/>
              </w:rPr>
              <w:t>MyEnglishLab</w:t>
            </w:r>
            <w:proofErr w:type="spellEnd"/>
            <w:r>
              <w:rPr>
                <w:rFonts w:ascii="Times New Roman" w:hAnsi="Times New Roman" w:cs="Times New Roman"/>
                <w:b/>
                <w:sz w:val="24"/>
                <w:szCs w:val="24"/>
                <w:lang w:val="en-US"/>
              </w:rPr>
              <w:t xml:space="preserve"> : UNIT 2</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5</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Pr="00205E04" w:rsidRDefault="003D5694" w:rsidP="00DA3495">
            <w:pPr>
              <w:pStyle w:val="ListParagraph"/>
              <w:spacing w:line="240" w:lineRule="auto"/>
              <w:rPr>
                <w:rFonts w:ascii="Times New Roman" w:hAnsi="Times New Roman" w:cs="Times New Roman"/>
                <w:sz w:val="24"/>
                <w:szCs w:val="24"/>
              </w:rPr>
            </w:pPr>
            <w:r w:rsidRPr="00065E0E">
              <w:rPr>
                <w:rFonts w:ascii="Times New Roman" w:hAnsi="Times New Roman" w:cs="Times New Roman"/>
                <w:b/>
                <w:sz w:val="24"/>
                <w:szCs w:val="24"/>
                <w:lang w:val="en-US"/>
              </w:rPr>
              <w:t xml:space="preserve">UNIT </w:t>
            </w:r>
            <w:r>
              <w:rPr>
                <w:rFonts w:ascii="Times New Roman" w:hAnsi="Times New Roman" w:cs="Times New Roman"/>
                <w:b/>
                <w:sz w:val="24"/>
                <w:szCs w:val="24"/>
                <w:lang w:val="en-US"/>
              </w:rPr>
              <w:t xml:space="preserve">3 </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Sport – Pages 26, 27, 28, 29, 30</w:t>
            </w:r>
            <w:r>
              <w:rPr>
                <w:rFonts w:ascii="Times New Roman" w:hAnsi="Times New Roman" w:cs="Times New Roman"/>
                <w:sz w:val="24"/>
                <w:szCs w:val="24"/>
              </w:rPr>
              <w:t xml:space="preserve"> </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6</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Default="00F42F20" w:rsidP="003D5694">
            <w:pPr>
              <w:spacing w:line="240" w:lineRule="auto"/>
              <w:rPr>
                <w:rFonts w:ascii="Times New Roman" w:hAnsi="Times New Roman"/>
                <w:b/>
                <w:sz w:val="24"/>
                <w:szCs w:val="24"/>
                <w:lang w:val="en-US"/>
              </w:rPr>
            </w:pPr>
            <w:r>
              <w:rPr>
                <w:rFonts w:ascii="Times New Roman" w:hAnsi="Times New Roman"/>
                <w:b/>
                <w:sz w:val="24"/>
                <w:szCs w:val="24"/>
                <w:lang w:val="en-US"/>
              </w:rPr>
              <w:t xml:space="preserve">            </w:t>
            </w:r>
            <w:r w:rsidR="003D5694">
              <w:rPr>
                <w:rFonts w:ascii="Times New Roman" w:hAnsi="Times New Roman"/>
                <w:b/>
                <w:sz w:val="24"/>
                <w:szCs w:val="24"/>
                <w:lang w:val="en-US"/>
              </w:rPr>
              <w:t>UNIT 3 : Sport – Pages 31, 32, 33, 34, 35</w:t>
            </w:r>
          </w:p>
          <w:p w:rsidR="003D5694" w:rsidRDefault="003D5694" w:rsidP="003D5694">
            <w:pPr>
              <w:spacing w:line="240" w:lineRule="auto"/>
              <w:rPr>
                <w:rFonts w:ascii="Times New Roman" w:hAnsi="Times New Roman"/>
                <w:b/>
                <w:sz w:val="24"/>
                <w:szCs w:val="24"/>
                <w:lang w:val="en-US"/>
              </w:rPr>
            </w:pPr>
            <w:r>
              <w:rPr>
                <w:rFonts w:ascii="Times New Roman" w:hAnsi="Times New Roman"/>
                <w:b/>
                <w:sz w:val="24"/>
                <w:szCs w:val="24"/>
                <w:lang w:val="en-US"/>
              </w:rPr>
              <w:tab/>
              <w:t>WRITING ASSIGNMENT : Page 35 – 11b</w:t>
            </w:r>
          </w:p>
          <w:p w:rsidR="003D5694" w:rsidRPr="00205E04" w:rsidRDefault="003D5694" w:rsidP="00DA3495">
            <w:pPr>
              <w:spacing w:line="240" w:lineRule="auto"/>
              <w:rPr>
                <w:rFonts w:ascii="Times New Roman" w:hAnsi="Times New Roman"/>
                <w:sz w:val="24"/>
                <w:szCs w:val="24"/>
              </w:rPr>
            </w:pPr>
            <w:r>
              <w:rPr>
                <w:rFonts w:ascii="Times New Roman" w:hAnsi="Times New Roman"/>
                <w:b/>
                <w:sz w:val="24"/>
                <w:szCs w:val="24"/>
                <w:lang w:val="en-US"/>
              </w:rPr>
              <w:tab/>
            </w:r>
            <w:proofErr w:type="spellStart"/>
            <w:r>
              <w:rPr>
                <w:rFonts w:ascii="Times New Roman" w:hAnsi="Times New Roman"/>
                <w:b/>
                <w:sz w:val="24"/>
                <w:szCs w:val="24"/>
                <w:lang w:val="en-US"/>
              </w:rPr>
              <w:t>MyEnglishLab</w:t>
            </w:r>
            <w:proofErr w:type="spellEnd"/>
            <w:r>
              <w:rPr>
                <w:rFonts w:ascii="Times New Roman" w:hAnsi="Times New Roman"/>
                <w:b/>
                <w:sz w:val="24"/>
                <w:szCs w:val="24"/>
                <w:lang w:val="en-US"/>
              </w:rPr>
              <w:t xml:space="preserve"> : UNIT 3</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7</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F42F20" w:rsidRDefault="00F42F20" w:rsidP="00DA3495">
            <w:pPr>
              <w:pStyle w:val="ListParagraph"/>
              <w:spacing w:line="240" w:lineRule="auto"/>
              <w:rPr>
                <w:rFonts w:ascii="Times New Roman" w:hAnsi="Times New Roman" w:cs="Times New Roman"/>
                <w:sz w:val="24"/>
                <w:szCs w:val="24"/>
              </w:rPr>
            </w:pPr>
            <w:r>
              <w:rPr>
                <w:rFonts w:ascii="Times New Roman" w:hAnsi="Times New Roman"/>
                <w:b/>
                <w:sz w:val="24"/>
                <w:szCs w:val="24"/>
                <w:lang w:val="en-US"/>
              </w:rPr>
              <w:t>UNIT 4 : Medicine – Pages 36, 37, 38, 39, 40</w:t>
            </w:r>
          </w:p>
          <w:p w:rsidR="00F42F20" w:rsidRDefault="00F42F20" w:rsidP="00DA3495">
            <w:pPr>
              <w:pStyle w:val="ListParagraph"/>
              <w:spacing w:line="240" w:lineRule="auto"/>
              <w:rPr>
                <w:rFonts w:ascii="Times New Roman" w:hAnsi="Times New Roman" w:cs="Times New Roman"/>
                <w:sz w:val="24"/>
                <w:szCs w:val="24"/>
              </w:rPr>
            </w:pPr>
          </w:p>
          <w:p w:rsidR="003D5694" w:rsidRPr="00205E04" w:rsidRDefault="003D5694" w:rsidP="00DA3495">
            <w:pPr>
              <w:pStyle w:val="ListParagraph"/>
              <w:spacing w:line="240" w:lineRule="auto"/>
              <w:rPr>
                <w:rFonts w:ascii="Times New Roman" w:hAnsi="Times New Roman" w:cs="Times New Roman"/>
                <w:b/>
                <w:sz w:val="24"/>
                <w:szCs w:val="24"/>
              </w:rPr>
            </w:pPr>
          </w:p>
        </w:tc>
        <w:tc>
          <w:tcPr>
            <w:tcW w:w="872" w:type="pct"/>
            <w:tcBorders>
              <w:bottom w:val="single" w:sz="6" w:space="0" w:color="CCCCCC"/>
            </w:tcBorders>
            <w:shd w:val="clear" w:color="auto" w:fill="auto"/>
            <w:tcMar>
              <w:top w:w="15" w:type="dxa"/>
              <w:left w:w="75" w:type="dxa"/>
              <w:bottom w:w="15" w:type="dxa"/>
              <w:right w:w="15" w:type="dxa"/>
            </w:tcMar>
            <w:vAlign w:val="center"/>
          </w:tcPr>
          <w:p w:rsidR="003D5694" w:rsidRPr="00F8545B" w:rsidRDefault="00DA3495"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Handouts</w:t>
            </w:r>
          </w:p>
        </w:tc>
      </w:tr>
      <w:tr w:rsidR="003D5694"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D5694" w:rsidRPr="00F8545B" w:rsidRDefault="003D5694" w:rsidP="003D5694">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8</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D5694" w:rsidRPr="00205E04" w:rsidRDefault="00F42F20" w:rsidP="00F42F20">
            <w:pPr>
              <w:spacing w:line="240" w:lineRule="auto"/>
              <w:rPr>
                <w:rFonts w:ascii="Times New Roman" w:hAnsi="Times New Roman"/>
                <w:sz w:val="24"/>
                <w:szCs w:val="24"/>
                <w:lang w:val="en-US"/>
              </w:rPr>
            </w:pPr>
            <w:r>
              <w:rPr>
                <w:rFonts w:ascii="Times New Roman" w:hAnsi="Times New Roman"/>
                <w:b/>
                <w:sz w:val="24"/>
                <w:szCs w:val="24"/>
                <w:lang w:val="en-US"/>
              </w:rPr>
              <w:t xml:space="preserve">            </w:t>
            </w:r>
            <w:r w:rsidRPr="00CA3B2C">
              <w:rPr>
                <w:rFonts w:ascii="Times New Roman" w:hAnsi="Times New Roman"/>
                <w:sz w:val="24"/>
                <w:szCs w:val="24"/>
              </w:rPr>
              <w:t xml:space="preserve">Revision for </w:t>
            </w:r>
            <w:r>
              <w:rPr>
                <w:rFonts w:ascii="Times New Roman" w:hAnsi="Times New Roman"/>
                <w:sz w:val="24"/>
                <w:szCs w:val="24"/>
              </w:rPr>
              <w:t>the M</w:t>
            </w:r>
            <w:r w:rsidRPr="00CA3B2C">
              <w:rPr>
                <w:rFonts w:ascii="Times New Roman" w:hAnsi="Times New Roman"/>
                <w:sz w:val="24"/>
                <w:szCs w:val="24"/>
              </w:rPr>
              <w:t>id-</w:t>
            </w:r>
            <w:r>
              <w:rPr>
                <w:rFonts w:ascii="Times New Roman" w:hAnsi="Times New Roman"/>
                <w:sz w:val="24"/>
                <w:szCs w:val="24"/>
              </w:rPr>
              <w:t>T</w:t>
            </w:r>
            <w:r w:rsidRPr="00CA3B2C">
              <w:rPr>
                <w:rFonts w:ascii="Times New Roman" w:hAnsi="Times New Roman"/>
                <w:sz w:val="24"/>
                <w:szCs w:val="24"/>
              </w:rPr>
              <w:t>erm</w:t>
            </w:r>
            <w:r>
              <w:rPr>
                <w:rFonts w:ascii="Times New Roman" w:hAnsi="Times New Roman"/>
                <w:sz w:val="24"/>
                <w:szCs w:val="24"/>
              </w:rPr>
              <w:t xml:space="preserve"> Exam</w:t>
            </w:r>
            <w:r w:rsidRPr="00CA3B2C">
              <w:rPr>
                <w:rFonts w:ascii="Times New Roman" w:hAnsi="Times New Roman"/>
                <w:sz w:val="24"/>
                <w:szCs w:val="24"/>
              </w:rPr>
              <w:t xml:space="preserve"> </w:t>
            </w:r>
            <w:r>
              <w:rPr>
                <w:rFonts w:ascii="Times New Roman" w:hAnsi="Times New Roman"/>
                <w:sz w:val="24"/>
                <w:szCs w:val="24"/>
              </w:rPr>
              <w:t xml:space="preserve"> </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3D5694" w:rsidRPr="00F8545B" w:rsidRDefault="003D5694" w:rsidP="003D5694">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DA3495"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A3495" w:rsidRPr="00F8545B" w:rsidRDefault="00DA3495" w:rsidP="00DA3495">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9</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DA3495" w:rsidRDefault="00DA3495" w:rsidP="00DA3495">
            <w:pPr>
              <w:pStyle w:val="ListParagraph"/>
              <w:spacing w:line="240" w:lineRule="auto"/>
              <w:rPr>
                <w:rFonts w:ascii="Times New Roman" w:hAnsi="Times New Roman" w:cs="Times New Roman"/>
                <w:b/>
                <w:sz w:val="24"/>
                <w:szCs w:val="24"/>
                <w:lang w:val="en-US"/>
              </w:rPr>
            </w:pPr>
            <w:r w:rsidRPr="00065E0E">
              <w:rPr>
                <w:rFonts w:ascii="Times New Roman" w:hAnsi="Times New Roman" w:cs="Times New Roman"/>
                <w:b/>
                <w:sz w:val="24"/>
                <w:szCs w:val="24"/>
                <w:lang w:val="en-US"/>
              </w:rPr>
              <w:t>UNIT</w:t>
            </w:r>
            <w:r>
              <w:rPr>
                <w:rFonts w:ascii="Times New Roman" w:hAnsi="Times New Roman" w:cs="Times New Roman"/>
                <w:b/>
                <w:sz w:val="24"/>
                <w:szCs w:val="24"/>
                <w:lang w:val="en-US"/>
              </w:rPr>
              <w:t xml:space="preserve"> 4 </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Medicine – Pages 41, 42, 43, 44, 45</w:t>
            </w:r>
          </w:p>
          <w:p w:rsidR="00DA3495" w:rsidRDefault="00DA3495" w:rsidP="00DA3495">
            <w:pPr>
              <w:pStyle w:val="ListParagraph"/>
              <w:spacing w:line="240" w:lineRule="auto"/>
              <w:rPr>
                <w:rFonts w:ascii="Times New Roman" w:hAnsi="Times New Roman" w:cs="Times New Roman"/>
                <w:b/>
                <w:sz w:val="24"/>
                <w:szCs w:val="24"/>
              </w:rPr>
            </w:pPr>
          </w:p>
          <w:p w:rsidR="00DA3495" w:rsidRPr="00152278" w:rsidRDefault="00DA3495" w:rsidP="00DA3495">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WRITING ASSIGNMENT : Page 45 - 13</w:t>
            </w:r>
          </w:p>
          <w:p w:rsidR="00DA3495" w:rsidRPr="00205E04" w:rsidRDefault="00DA3495" w:rsidP="00DA3495">
            <w:pPr>
              <w:spacing w:line="240" w:lineRule="auto"/>
              <w:rPr>
                <w:rFonts w:ascii="Times New Roman" w:hAnsi="Times New Roman"/>
                <w:sz w:val="24"/>
                <w:szCs w:val="24"/>
                <w:lang w:val="en-US"/>
              </w:rPr>
            </w:pPr>
            <w:r>
              <w:rPr>
                <w:rFonts w:ascii="Times New Roman" w:hAnsi="Times New Roman"/>
                <w:b/>
                <w:sz w:val="24"/>
                <w:szCs w:val="24"/>
                <w:lang w:val="en-US"/>
              </w:rPr>
              <w:tab/>
            </w:r>
            <w:proofErr w:type="spellStart"/>
            <w:r>
              <w:rPr>
                <w:rFonts w:ascii="Times New Roman" w:hAnsi="Times New Roman"/>
                <w:b/>
                <w:sz w:val="24"/>
                <w:szCs w:val="24"/>
                <w:lang w:val="en-US"/>
              </w:rPr>
              <w:t>MyEnglishLab</w:t>
            </w:r>
            <w:proofErr w:type="spellEnd"/>
            <w:r>
              <w:rPr>
                <w:rFonts w:ascii="Times New Roman" w:hAnsi="Times New Roman"/>
                <w:b/>
                <w:sz w:val="24"/>
                <w:szCs w:val="24"/>
                <w:lang w:val="en-US"/>
              </w:rPr>
              <w:t xml:space="preserve"> : UNIT 4</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DA3495" w:rsidRPr="00F8545B" w:rsidRDefault="00DA3495"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lastRenderedPageBreak/>
              <w:t>New language Leader Upper- Intermediate</w:t>
            </w:r>
          </w:p>
        </w:tc>
      </w:tr>
      <w:tr w:rsidR="00F8545B"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10</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3B7E69" w:rsidRPr="00F8545B" w:rsidRDefault="003D5694" w:rsidP="003D5694">
            <w:pPr>
              <w:pStyle w:val="ListParagraph"/>
              <w:spacing w:line="240" w:lineRule="auto"/>
              <w:rPr>
                <w:rFonts w:ascii="Verdana" w:eastAsia="Times New Roman" w:hAnsi="Verdana"/>
                <w:color w:val="000000" w:themeColor="text1"/>
                <w:sz w:val="18"/>
                <w:szCs w:val="18"/>
                <w:lang w:val="en-US" w:eastAsia="tr-TR"/>
              </w:rPr>
            </w:pPr>
            <w:r w:rsidRPr="00065E0E">
              <w:rPr>
                <w:rFonts w:ascii="Times New Roman" w:hAnsi="Times New Roman" w:cs="Times New Roman"/>
                <w:b/>
                <w:sz w:val="24"/>
                <w:szCs w:val="24"/>
                <w:lang w:val="en-US"/>
              </w:rPr>
              <w:t>UNIT</w:t>
            </w:r>
            <w:r>
              <w:rPr>
                <w:rFonts w:ascii="Times New Roman" w:hAnsi="Times New Roman" w:cs="Times New Roman"/>
                <w:b/>
                <w:sz w:val="24"/>
                <w:szCs w:val="24"/>
                <w:lang w:val="en-US"/>
              </w:rPr>
              <w:t xml:space="preserve"> 5</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Transport – Pages 46, 47, 48, 49</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205E04"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The Compass-1</w:t>
            </w:r>
          </w:p>
        </w:tc>
      </w:tr>
      <w:tr w:rsidR="00DA3495"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A3495" w:rsidRPr="00F8545B" w:rsidRDefault="00DA3495" w:rsidP="00DA3495">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11</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DA3495" w:rsidRDefault="00DA3495" w:rsidP="00DA3495">
            <w:pPr>
              <w:pStyle w:val="ListParagraph"/>
              <w:spacing w:line="240" w:lineRule="auto"/>
              <w:rPr>
                <w:rFonts w:ascii="Times New Roman" w:hAnsi="Times New Roman" w:cs="Times New Roman"/>
                <w:b/>
                <w:sz w:val="24"/>
                <w:szCs w:val="24"/>
                <w:lang w:val="en-US"/>
              </w:rPr>
            </w:pPr>
            <w:r w:rsidRPr="00065E0E">
              <w:rPr>
                <w:rFonts w:ascii="Times New Roman" w:hAnsi="Times New Roman" w:cs="Times New Roman"/>
                <w:b/>
                <w:sz w:val="24"/>
                <w:szCs w:val="24"/>
                <w:lang w:val="en-US"/>
              </w:rPr>
              <w:t>UNIT</w:t>
            </w:r>
            <w:r>
              <w:rPr>
                <w:rFonts w:ascii="Times New Roman" w:hAnsi="Times New Roman" w:cs="Times New Roman"/>
                <w:b/>
                <w:sz w:val="24"/>
                <w:szCs w:val="24"/>
                <w:lang w:val="en-US"/>
              </w:rPr>
              <w:t xml:space="preserve"> 5</w:t>
            </w:r>
            <w:r w:rsidRPr="00065E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Transport – Pages 50, 51, 52, 53</w:t>
            </w:r>
          </w:p>
          <w:p w:rsidR="00DA3495" w:rsidRDefault="00DA3495" w:rsidP="00DA3495">
            <w:pPr>
              <w:pStyle w:val="ListParagraph"/>
              <w:spacing w:line="240" w:lineRule="auto"/>
              <w:rPr>
                <w:rFonts w:ascii="Times New Roman" w:hAnsi="Times New Roman" w:cs="Times New Roman"/>
                <w:i/>
                <w:sz w:val="24"/>
                <w:szCs w:val="24"/>
                <w:lang w:val="en-US"/>
              </w:rPr>
            </w:pPr>
            <w:r w:rsidRPr="00310248">
              <w:rPr>
                <w:rFonts w:ascii="Times New Roman" w:hAnsi="Times New Roman" w:cs="Times New Roman"/>
                <w:i/>
                <w:sz w:val="24"/>
                <w:szCs w:val="24"/>
                <w:lang w:val="en-US"/>
              </w:rPr>
              <w:t xml:space="preserve"> </w:t>
            </w:r>
          </w:p>
          <w:p w:rsidR="00DA3495" w:rsidRDefault="00DA3495" w:rsidP="00DA3495">
            <w:pPr>
              <w:pStyle w:val="ListParagraph"/>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252A88">
              <w:rPr>
                <w:rFonts w:ascii="Times New Roman" w:hAnsi="Times New Roman" w:cs="Times New Roman"/>
                <w:b/>
                <w:sz w:val="24"/>
                <w:szCs w:val="24"/>
                <w:lang w:val="en-US"/>
              </w:rPr>
              <w:t>NO WRITING ASSIGNMENT</w:t>
            </w:r>
          </w:p>
          <w:p w:rsidR="00DA3495" w:rsidRPr="00205E04" w:rsidRDefault="00DA3495" w:rsidP="00DA3495">
            <w:pPr>
              <w:pStyle w:val="ListParagraph"/>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MyEnglishLab</w:t>
            </w:r>
            <w:proofErr w:type="spellEnd"/>
            <w:r>
              <w:rPr>
                <w:rFonts w:ascii="Times New Roman" w:hAnsi="Times New Roman" w:cs="Times New Roman"/>
                <w:b/>
                <w:sz w:val="24"/>
                <w:szCs w:val="24"/>
                <w:lang w:val="en-US"/>
              </w:rPr>
              <w:t xml:space="preserve"> : UNIT 5</w:t>
            </w:r>
            <w:r w:rsidRPr="00252A88">
              <w:rPr>
                <w:rFonts w:ascii="Times New Roman" w:hAnsi="Times New Roman" w:cs="Times New Roman"/>
                <w:b/>
                <w:i/>
                <w:sz w:val="24"/>
                <w:szCs w:val="24"/>
                <w:lang w:val="en-US"/>
              </w:rPr>
              <w:t xml:space="preserve">    </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DA3495" w:rsidRPr="00F8545B" w:rsidRDefault="00DA3495"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DA3495"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A3495" w:rsidRPr="00F8545B" w:rsidRDefault="00DA3495" w:rsidP="00DA3495">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12</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DA3495" w:rsidRPr="00205E04" w:rsidRDefault="00DA3495" w:rsidP="00DA3495">
            <w:pPr>
              <w:spacing w:line="240" w:lineRule="auto"/>
              <w:ind w:firstLine="708"/>
              <w:rPr>
                <w:rFonts w:ascii="Times New Roman" w:hAnsi="Times New Roman"/>
                <w:sz w:val="24"/>
                <w:szCs w:val="24"/>
              </w:rPr>
            </w:pPr>
            <w:r w:rsidRPr="00512003">
              <w:rPr>
                <w:rFonts w:ascii="Times New Roman" w:hAnsi="Times New Roman"/>
                <w:b/>
                <w:sz w:val="24"/>
                <w:szCs w:val="24"/>
                <w:lang w:val="en-US"/>
              </w:rPr>
              <w:t xml:space="preserve">UNIT 6 : </w:t>
            </w:r>
            <w:r>
              <w:rPr>
                <w:rFonts w:ascii="Times New Roman" w:hAnsi="Times New Roman"/>
                <w:b/>
                <w:sz w:val="24"/>
                <w:szCs w:val="24"/>
                <w:lang w:val="en-US"/>
              </w:rPr>
              <w:t>Literature and Film – Pages 56, 57, 58, 59, 60</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DA3495" w:rsidRPr="00F8545B" w:rsidRDefault="00DA3495"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DA3495" w:rsidRPr="00F8545B" w:rsidTr="0085553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A3495" w:rsidRPr="00F8545B" w:rsidRDefault="00DA3495" w:rsidP="00DA3495">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13</w:t>
            </w:r>
          </w:p>
        </w:tc>
        <w:tc>
          <w:tcPr>
            <w:tcW w:w="3683" w:type="pct"/>
            <w:tcBorders>
              <w:bottom w:val="single" w:sz="6" w:space="0" w:color="CCCCCC"/>
            </w:tcBorders>
            <w:shd w:val="clear" w:color="auto" w:fill="auto"/>
            <w:tcMar>
              <w:top w:w="15" w:type="dxa"/>
              <w:left w:w="75" w:type="dxa"/>
              <w:bottom w:w="15" w:type="dxa"/>
              <w:right w:w="15" w:type="dxa"/>
            </w:tcMar>
            <w:vAlign w:val="center"/>
            <w:hideMark/>
          </w:tcPr>
          <w:p w:rsidR="00DA3495" w:rsidRDefault="00DA3495" w:rsidP="00DA3495">
            <w:pPr>
              <w:spacing w:line="240" w:lineRule="auto"/>
              <w:rPr>
                <w:rFonts w:ascii="Times New Roman" w:hAnsi="Times New Roman"/>
                <w:b/>
                <w:sz w:val="24"/>
                <w:szCs w:val="24"/>
                <w:lang w:val="en-US"/>
              </w:rPr>
            </w:pPr>
            <w:r w:rsidRPr="00512003">
              <w:rPr>
                <w:rFonts w:ascii="Times New Roman" w:hAnsi="Times New Roman"/>
                <w:b/>
                <w:sz w:val="24"/>
                <w:szCs w:val="24"/>
                <w:lang w:val="en-US"/>
              </w:rPr>
              <w:t xml:space="preserve">UNIT 6 : </w:t>
            </w:r>
            <w:r>
              <w:rPr>
                <w:rFonts w:ascii="Times New Roman" w:hAnsi="Times New Roman"/>
                <w:b/>
                <w:sz w:val="24"/>
                <w:szCs w:val="24"/>
                <w:lang w:val="en-US"/>
              </w:rPr>
              <w:t>Literature and Film – Pages 61, 62, 63, 64, 65</w:t>
            </w:r>
          </w:p>
          <w:p w:rsidR="00DA3495" w:rsidRDefault="00DA3495" w:rsidP="00DA3495">
            <w:pPr>
              <w:spacing w:line="240" w:lineRule="auto"/>
              <w:rPr>
                <w:rFonts w:ascii="Times New Roman" w:hAnsi="Times New Roman"/>
                <w:b/>
                <w:sz w:val="24"/>
                <w:szCs w:val="24"/>
                <w:lang w:val="en-US"/>
              </w:rPr>
            </w:pPr>
            <w:r>
              <w:rPr>
                <w:rFonts w:ascii="Times New Roman" w:hAnsi="Times New Roman"/>
                <w:b/>
                <w:sz w:val="24"/>
                <w:szCs w:val="24"/>
                <w:lang w:val="en-US"/>
              </w:rPr>
              <w:tab/>
              <w:t>WRITING : Page 65 – 14</w:t>
            </w:r>
          </w:p>
          <w:p w:rsidR="00DA3495" w:rsidRPr="003B7E69" w:rsidRDefault="00DA3495" w:rsidP="00DA3495">
            <w:pPr>
              <w:spacing w:line="240" w:lineRule="auto"/>
              <w:rPr>
                <w:rFonts w:ascii="Verdana" w:eastAsia="Times New Roman" w:hAnsi="Verdana"/>
                <w:b/>
                <w:color w:val="000000" w:themeColor="text1"/>
                <w:sz w:val="18"/>
                <w:szCs w:val="18"/>
                <w:lang w:val="en-US" w:eastAsia="tr-TR"/>
              </w:rPr>
            </w:pPr>
            <w:r>
              <w:rPr>
                <w:rFonts w:ascii="Times New Roman" w:hAnsi="Times New Roman"/>
                <w:b/>
                <w:sz w:val="24"/>
                <w:szCs w:val="24"/>
                <w:lang w:val="en-US"/>
              </w:rPr>
              <w:tab/>
            </w:r>
            <w:proofErr w:type="spellStart"/>
            <w:r>
              <w:rPr>
                <w:rFonts w:ascii="Times New Roman" w:hAnsi="Times New Roman"/>
                <w:b/>
                <w:sz w:val="24"/>
                <w:szCs w:val="24"/>
                <w:lang w:val="en-US"/>
              </w:rPr>
              <w:t>MyEnglishLab</w:t>
            </w:r>
            <w:proofErr w:type="spellEnd"/>
            <w:r>
              <w:rPr>
                <w:rFonts w:ascii="Times New Roman" w:hAnsi="Times New Roman"/>
                <w:b/>
                <w:sz w:val="24"/>
                <w:szCs w:val="24"/>
                <w:lang w:val="en-US"/>
              </w:rPr>
              <w:t xml:space="preserve"> : UNIT 6</w:t>
            </w:r>
          </w:p>
        </w:tc>
        <w:tc>
          <w:tcPr>
            <w:tcW w:w="872" w:type="pct"/>
            <w:tcBorders>
              <w:bottom w:val="single" w:sz="6" w:space="0" w:color="CCCCCC"/>
            </w:tcBorders>
            <w:shd w:val="clear" w:color="auto" w:fill="auto"/>
            <w:tcMar>
              <w:top w:w="15" w:type="dxa"/>
              <w:left w:w="75" w:type="dxa"/>
              <w:bottom w:w="15" w:type="dxa"/>
              <w:right w:w="15" w:type="dxa"/>
            </w:tcMar>
            <w:vAlign w:val="center"/>
            <w:hideMark/>
          </w:tcPr>
          <w:p w:rsidR="00DA3495" w:rsidRPr="00F8545B" w:rsidRDefault="00DA3495"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 Intermediate</w:t>
            </w:r>
          </w:p>
        </w:tc>
      </w:tr>
      <w:tr w:rsidR="00F8545B" w:rsidRPr="00F8545B" w:rsidTr="00855537">
        <w:trPr>
          <w:trHeight w:val="666"/>
          <w:tblCellSpacing w:w="15" w:type="dxa"/>
          <w:jc w:val="center"/>
        </w:trPr>
        <w:tc>
          <w:tcPr>
            <w:tcW w:w="0" w:type="auto"/>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14</w:t>
            </w:r>
          </w:p>
        </w:tc>
        <w:tc>
          <w:tcPr>
            <w:tcW w:w="3683" w:type="pct"/>
            <w:shd w:val="clear" w:color="auto" w:fill="auto"/>
            <w:tcMar>
              <w:top w:w="15" w:type="dxa"/>
              <w:left w:w="75" w:type="dxa"/>
              <w:bottom w:w="15" w:type="dxa"/>
              <w:right w:w="15" w:type="dxa"/>
            </w:tcMar>
            <w:vAlign w:val="center"/>
            <w:hideMark/>
          </w:tcPr>
          <w:p w:rsidR="00C51701" w:rsidRPr="00EB4B47" w:rsidRDefault="00DA3495" w:rsidP="00DA3495">
            <w:pPr>
              <w:spacing w:line="240" w:lineRule="auto"/>
              <w:jc w:val="center"/>
              <w:rPr>
                <w:rFonts w:ascii="Verdana" w:eastAsia="Times New Roman" w:hAnsi="Verdana"/>
                <w:b/>
                <w:color w:val="000000" w:themeColor="text1"/>
                <w:sz w:val="18"/>
                <w:szCs w:val="18"/>
                <w:lang w:val="en-US" w:eastAsia="tr-TR"/>
              </w:rPr>
            </w:pPr>
            <w:r w:rsidRPr="00BE26C2">
              <w:rPr>
                <w:rFonts w:ascii="Times New Roman" w:hAnsi="Times New Roman"/>
                <w:sz w:val="24"/>
                <w:szCs w:val="24"/>
                <w:lang w:val="en-US"/>
              </w:rPr>
              <w:t xml:space="preserve">Revision for </w:t>
            </w:r>
            <w:r>
              <w:rPr>
                <w:rFonts w:ascii="Times New Roman" w:hAnsi="Times New Roman"/>
                <w:sz w:val="24"/>
                <w:szCs w:val="24"/>
                <w:lang w:val="en-US"/>
              </w:rPr>
              <w:t xml:space="preserve">the </w:t>
            </w:r>
            <w:r w:rsidRPr="00BE26C2">
              <w:rPr>
                <w:rFonts w:ascii="Times New Roman" w:hAnsi="Times New Roman"/>
                <w:sz w:val="24"/>
                <w:szCs w:val="24"/>
                <w:lang w:val="en-US"/>
              </w:rPr>
              <w:t>Final Exam</w:t>
            </w:r>
          </w:p>
        </w:tc>
        <w:tc>
          <w:tcPr>
            <w:tcW w:w="872" w:type="pct"/>
            <w:shd w:val="clear" w:color="auto" w:fill="auto"/>
            <w:tcMar>
              <w:top w:w="15" w:type="dxa"/>
              <w:left w:w="75" w:type="dxa"/>
              <w:bottom w:w="15" w:type="dxa"/>
              <w:right w:w="15" w:type="dxa"/>
            </w:tcMar>
            <w:vAlign w:val="center"/>
            <w:hideMark/>
          </w:tcPr>
          <w:p w:rsidR="00C51701" w:rsidRPr="00F8545B" w:rsidRDefault="00DA349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Handouts</w:t>
            </w:r>
          </w:p>
        </w:tc>
      </w:tr>
      <w:tr w:rsidR="00855537" w:rsidRPr="00F8545B" w:rsidTr="00855537">
        <w:trPr>
          <w:trHeight w:val="66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55537" w:rsidRPr="00F8545B" w:rsidRDefault="00855537" w:rsidP="00C51701">
            <w:pPr>
              <w:spacing w:after="0" w:line="240" w:lineRule="atLeast"/>
              <w:jc w:val="righ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15</w:t>
            </w:r>
          </w:p>
        </w:tc>
        <w:tc>
          <w:tcPr>
            <w:tcW w:w="3683" w:type="pct"/>
            <w:tcBorders>
              <w:bottom w:val="single" w:sz="6" w:space="0" w:color="CCCCCC"/>
            </w:tcBorders>
            <w:shd w:val="clear" w:color="auto" w:fill="auto"/>
            <w:tcMar>
              <w:top w:w="15" w:type="dxa"/>
              <w:left w:w="75" w:type="dxa"/>
              <w:bottom w:w="15" w:type="dxa"/>
              <w:right w:w="15" w:type="dxa"/>
            </w:tcMar>
            <w:vAlign w:val="center"/>
          </w:tcPr>
          <w:p w:rsidR="00855537" w:rsidRPr="00EB4B47" w:rsidRDefault="00855537" w:rsidP="00BF0386">
            <w:pPr>
              <w:spacing w:line="240" w:lineRule="auto"/>
              <w:jc w:val="center"/>
              <w:rPr>
                <w:rFonts w:ascii="Verdana" w:eastAsia="Times New Roman" w:hAnsi="Verdana"/>
                <w:b/>
                <w:color w:val="000000" w:themeColor="text1"/>
                <w:sz w:val="18"/>
                <w:szCs w:val="18"/>
                <w:lang w:val="en-US" w:eastAsia="tr-TR"/>
              </w:rPr>
            </w:pPr>
            <w:r w:rsidRPr="00BE26C2">
              <w:rPr>
                <w:rFonts w:ascii="Times New Roman" w:hAnsi="Times New Roman"/>
                <w:sz w:val="24"/>
                <w:szCs w:val="24"/>
                <w:lang w:val="en-US"/>
              </w:rPr>
              <w:t xml:space="preserve">Revision for </w:t>
            </w:r>
            <w:r>
              <w:rPr>
                <w:rFonts w:ascii="Times New Roman" w:hAnsi="Times New Roman"/>
                <w:sz w:val="24"/>
                <w:szCs w:val="24"/>
                <w:lang w:val="en-US"/>
              </w:rPr>
              <w:t xml:space="preserve">the </w:t>
            </w:r>
            <w:r w:rsidRPr="00BE26C2">
              <w:rPr>
                <w:rFonts w:ascii="Times New Roman" w:hAnsi="Times New Roman"/>
                <w:sz w:val="24"/>
                <w:szCs w:val="24"/>
                <w:lang w:val="en-US"/>
              </w:rPr>
              <w:t>Final Exam</w:t>
            </w:r>
          </w:p>
        </w:tc>
        <w:tc>
          <w:tcPr>
            <w:tcW w:w="872" w:type="pct"/>
            <w:tcBorders>
              <w:bottom w:val="single" w:sz="6" w:space="0" w:color="CCCCCC"/>
            </w:tcBorders>
            <w:shd w:val="clear" w:color="auto" w:fill="auto"/>
            <w:tcMar>
              <w:top w:w="15" w:type="dxa"/>
              <w:left w:w="75" w:type="dxa"/>
              <w:bottom w:w="15" w:type="dxa"/>
              <w:right w:w="15" w:type="dxa"/>
            </w:tcMar>
            <w:vAlign w:val="center"/>
          </w:tcPr>
          <w:p w:rsidR="00855537" w:rsidRPr="00F8545B" w:rsidRDefault="00855537" w:rsidP="00BF0386">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Handouts</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F8545B" w:rsidRPr="00F8545B"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RECOMMENDED SOURCES</w:t>
            </w:r>
          </w:p>
        </w:tc>
      </w:tr>
      <w:tr w:rsidR="00F8545B" w:rsidRPr="00F8545B" w:rsidTr="00E377B0">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Textbook</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DA349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New Language Leader Upper-Intermediate  Pearson Education Ltd.</w:t>
            </w:r>
          </w:p>
        </w:tc>
      </w:tr>
      <w:tr w:rsidR="00F8545B" w:rsidRPr="00F8545B" w:rsidTr="00E377B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Additional Resources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651125" w:rsidRDefault="00DA3495" w:rsidP="00651125">
            <w:pPr>
              <w:spacing w:after="0" w:line="270" w:lineRule="atLeast"/>
              <w:rPr>
                <w:rFonts w:ascii="Verdana" w:eastAsia="Times New Roman" w:hAnsi="Verdana"/>
                <w:color w:val="000000" w:themeColor="text1"/>
                <w:sz w:val="18"/>
                <w:szCs w:val="18"/>
                <w:lang w:val="en-US" w:eastAsia="tr-TR"/>
              </w:rPr>
            </w:pPr>
            <w:proofErr w:type="spellStart"/>
            <w:r>
              <w:rPr>
                <w:rFonts w:ascii="Verdana" w:eastAsia="Times New Roman" w:hAnsi="Verdana"/>
                <w:color w:val="000000" w:themeColor="text1"/>
                <w:sz w:val="18"/>
                <w:szCs w:val="18"/>
                <w:lang w:val="en-US" w:eastAsia="tr-TR"/>
              </w:rPr>
              <w:t>MyEnglishLab</w:t>
            </w:r>
            <w:proofErr w:type="spellEnd"/>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F8545B" w:rsidRPr="00F8545B"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MATERIAL SHARING</w:t>
            </w:r>
          </w:p>
        </w:tc>
      </w:tr>
      <w:tr w:rsidR="00F8545B" w:rsidRPr="00F8545B" w:rsidTr="00E377B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Documents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BB1E8F"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Course</w:t>
            </w:r>
            <w:r w:rsidR="00C16718">
              <w:rPr>
                <w:rFonts w:ascii="Verdana" w:eastAsia="Times New Roman" w:hAnsi="Verdana"/>
                <w:color w:val="000000" w:themeColor="text1"/>
                <w:sz w:val="18"/>
                <w:szCs w:val="18"/>
                <w:lang w:val="en-US" w:eastAsia="tr-TR"/>
              </w:rPr>
              <w:t xml:space="preserve"> </w:t>
            </w:r>
            <w:r>
              <w:rPr>
                <w:rFonts w:ascii="Verdana" w:eastAsia="Times New Roman" w:hAnsi="Verdana"/>
                <w:color w:val="000000" w:themeColor="text1"/>
                <w:sz w:val="18"/>
                <w:szCs w:val="18"/>
                <w:lang w:val="en-US" w:eastAsia="tr-TR"/>
              </w:rPr>
              <w:t>book</w:t>
            </w:r>
            <w:r w:rsidR="00DA3495">
              <w:rPr>
                <w:rFonts w:ascii="Verdana" w:eastAsia="Times New Roman" w:hAnsi="Verdana"/>
                <w:color w:val="000000" w:themeColor="text1"/>
                <w:sz w:val="18"/>
                <w:szCs w:val="18"/>
                <w:lang w:val="en-US" w:eastAsia="tr-TR"/>
              </w:rPr>
              <w:t xml:space="preserve">, </w:t>
            </w:r>
            <w:proofErr w:type="spellStart"/>
            <w:r w:rsidR="00DA3495">
              <w:rPr>
                <w:rFonts w:ascii="Verdana" w:eastAsia="Times New Roman" w:hAnsi="Verdana"/>
                <w:color w:val="000000" w:themeColor="text1"/>
                <w:sz w:val="18"/>
                <w:szCs w:val="18"/>
                <w:lang w:val="en-US" w:eastAsia="tr-TR"/>
              </w:rPr>
              <w:t>MyEnglishLab</w:t>
            </w:r>
            <w:proofErr w:type="spellEnd"/>
          </w:p>
        </w:tc>
      </w:tr>
      <w:tr w:rsidR="00F8545B" w:rsidRPr="00F8545B" w:rsidTr="00E377B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Assignments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Default="004E6C19"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Writing</w:t>
            </w:r>
            <w:r w:rsidR="00DA3495">
              <w:rPr>
                <w:rFonts w:ascii="Verdana" w:eastAsia="Times New Roman" w:hAnsi="Verdana"/>
                <w:color w:val="000000" w:themeColor="text1"/>
                <w:sz w:val="18"/>
                <w:szCs w:val="18"/>
                <w:lang w:val="en-US" w:eastAsia="tr-TR"/>
              </w:rPr>
              <w:t>: questi</w:t>
            </w:r>
            <w:r w:rsidR="00C16718">
              <w:rPr>
                <w:rFonts w:ascii="Verdana" w:eastAsia="Times New Roman" w:hAnsi="Verdana"/>
                <w:color w:val="000000" w:themeColor="text1"/>
                <w:sz w:val="18"/>
                <w:szCs w:val="18"/>
                <w:lang w:val="en-US" w:eastAsia="tr-TR"/>
              </w:rPr>
              <w:t>o</w:t>
            </w:r>
            <w:r w:rsidR="00DA3495">
              <w:rPr>
                <w:rFonts w:ascii="Verdana" w:eastAsia="Times New Roman" w:hAnsi="Verdana"/>
                <w:color w:val="000000" w:themeColor="text1"/>
                <w:sz w:val="18"/>
                <w:szCs w:val="18"/>
                <w:lang w:val="en-US" w:eastAsia="tr-TR"/>
              </w:rPr>
              <w:t>nnaires, a for and against essay, a report, describing information in a table, an online review</w:t>
            </w:r>
          </w:p>
          <w:p w:rsidR="00DA3495" w:rsidRPr="00F8545B" w:rsidRDefault="00DA3495" w:rsidP="00AE4D69">
            <w:pPr>
              <w:spacing w:after="0" w:line="240" w:lineRule="atLeast"/>
              <w:rPr>
                <w:rFonts w:ascii="Verdana" w:eastAsia="Times New Roman" w:hAnsi="Verdana"/>
                <w:color w:val="000000" w:themeColor="text1"/>
                <w:sz w:val="18"/>
                <w:szCs w:val="18"/>
                <w:lang w:val="en-US" w:eastAsia="tr-TR"/>
              </w:rPr>
            </w:pPr>
            <w:proofErr w:type="spellStart"/>
            <w:r>
              <w:rPr>
                <w:rFonts w:ascii="Verdana" w:eastAsia="Times New Roman" w:hAnsi="Verdana"/>
                <w:color w:val="000000" w:themeColor="text1"/>
                <w:sz w:val="18"/>
                <w:szCs w:val="18"/>
                <w:lang w:val="en-US" w:eastAsia="tr-TR"/>
              </w:rPr>
              <w:t>MyEnglishLab</w:t>
            </w:r>
            <w:proofErr w:type="spellEnd"/>
            <w:r>
              <w:rPr>
                <w:rFonts w:ascii="Verdana" w:eastAsia="Times New Roman" w:hAnsi="Verdana"/>
                <w:color w:val="000000" w:themeColor="text1"/>
                <w:sz w:val="18"/>
                <w:szCs w:val="18"/>
                <w:lang w:val="en-US" w:eastAsia="tr-TR"/>
              </w:rPr>
              <w:t xml:space="preserve"> : Reading, Writing, Speaking, Listening</w:t>
            </w:r>
            <w:r w:rsidR="00AE4D69">
              <w:rPr>
                <w:rFonts w:ascii="Verdana" w:eastAsia="Times New Roman" w:hAnsi="Verdana"/>
                <w:color w:val="000000" w:themeColor="text1"/>
                <w:sz w:val="18"/>
                <w:szCs w:val="18"/>
                <w:lang w:val="en-US" w:eastAsia="tr-TR"/>
              </w:rPr>
              <w:t xml:space="preserve"> and</w:t>
            </w:r>
            <w:r>
              <w:rPr>
                <w:rFonts w:ascii="Verdana" w:eastAsia="Times New Roman" w:hAnsi="Verdana"/>
                <w:color w:val="000000" w:themeColor="text1"/>
                <w:sz w:val="18"/>
                <w:szCs w:val="18"/>
                <w:lang w:val="en-US" w:eastAsia="tr-TR"/>
              </w:rPr>
              <w:t xml:space="preserve"> Grammar Tasks</w:t>
            </w:r>
          </w:p>
        </w:tc>
      </w:tr>
      <w:tr w:rsidR="00F8545B" w:rsidRPr="00F8545B" w:rsidTr="00E377B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Exams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C51701" w:rsidRPr="00F8545B" w:rsidRDefault="0065112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 xml:space="preserve">Mid-term exam, </w:t>
            </w:r>
            <w:r w:rsidR="00EB00E6" w:rsidRPr="00F8545B">
              <w:rPr>
                <w:rFonts w:ascii="Verdana" w:eastAsia="Times New Roman" w:hAnsi="Verdana"/>
                <w:color w:val="000000" w:themeColor="text1"/>
                <w:sz w:val="18"/>
                <w:szCs w:val="18"/>
                <w:lang w:val="en-US" w:eastAsia="tr-TR"/>
              </w:rPr>
              <w:t>Final exam</w:t>
            </w:r>
          </w:p>
        </w:tc>
      </w:tr>
    </w:tbl>
    <w:p w:rsidR="006306AB" w:rsidRPr="00F8545B" w:rsidRDefault="006306AB"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F8545B" w:rsidRPr="00F8545B"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ASSESSMENT</w:t>
            </w:r>
          </w:p>
        </w:tc>
      </w:tr>
      <w:tr w:rsidR="00F8545B" w:rsidRPr="00F8545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PERCENTAGE</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4E6C19"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 xml:space="preserve">Mid-term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1132BD"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DA3495" w:rsidP="00DA3495">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3</w:t>
            </w:r>
            <w:r w:rsidR="001132BD">
              <w:rPr>
                <w:rFonts w:ascii="Verdana" w:eastAsia="Times New Roman" w:hAnsi="Verdana"/>
                <w:color w:val="000000" w:themeColor="text1"/>
                <w:sz w:val="18"/>
                <w:szCs w:val="18"/>
                <w:lang w:val="en-US" w:eastAsia="tr-TR"/>
              </w:rPr>
              <w:t>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4E6C19" w:rsidP="002F4DBF">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Tasks</w:t>
            </w:r>
            <w:r w:rsidR="00061F8A">
              <w:rPr>
                <w:rFonts w:ascii="Verdana" w:eastAsia="Times New Roman" w:hAnsi="Verdana"/>
                <w:color w:val="000000" w:themeColor="text1"/>
                <w:sz w:val="18"/>
                <w:szCs w:val="18"/>
                <w:lang w:val="en-US" w:eastAsia="tr-TR"/>
              </w:rPr>
              <w:t xml:space="preserve"> </w:t>
            </w:r>
            <w:r w:rsidR="00DA3495">
              <w:rPr>
                <w:rFonts w:ascii="Verdana" w:eastAsia="Times New Roman" w:hAnsi="Verdana"/>
                <w:color w:val="000000" w:themeColor="text1"/>
                <w:sz w:val="18"/>
                <w:szCs w:val="18"/>
                <w:lang w:val="en-US" w:eastAsia="tr-TR"/>
              </w:rPr>
              <w:t>on the digital platform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4569BE"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DA349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w:t>
            </w:r>
            <w:r w:rsidR="004E6C19">
              <w:rPr>
                <w:rFonts w:ascii="Verdana" w:eastAsia="Times New Roman" w:hAnsi="Verdana"/>
                <w:color w:val="000000" w:themeColor="text1"/>
                <w:sz w:val="18"/>
                <w:szCs w:val="18"/>
                <w:lang w:val="en-US" w:eastAsia="tr-TR"/>
              </w:rPr>
              <w:t>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D296E" w:rsidRPr="00F8545B" w:rsidRDefault="00073F43"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In-class participation</w:t>
            </w:r>
            <w:r w:rsidR="00061F8A">
              <w:rPr>
                <w:rFonts w:ascii="Verdana" w:eastAsia="Times New Roman" w:hAnsi="Verdana"/>
                <w:color w:val="000000" w:themeColor="text1"/>
                <w:sz w:val="18"/>
                <w:szCs w:val="18"/>
                <w:lang w:val="en-US"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D296E" w:rsidRPr="00F8545B" w:rsidRDefault="001132BD"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D296E" w:rsidRPr="00F8545B" w:rsidRDefault="00DA349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073F43" w:rsidP="00C51701">
            <w:pPr>
              <w:spacing w:after="0" w:line="240" w:lineRule="atLeast"/>
              <w:rPr>
                <w:rFonts w:ascii="Verdana" w:eastAsia="Times New Roman" w:hAnsi="Verdana"/>
                <w:b/>
                <w:color w:val="000000" w:themeColor="text1"/>
                <w:sz w:val="18"/>
                <w:szCs w:val="18"/>
                <w:lang w:val="en-US" w:eastAsia="tr-TR"/>
              </w:rPr>
            </w:pPr>
            <w:r>
              <w:rPr>
                <w:rFonts w:ascii="Verdana" w:eastAsia="Times New Roman" w:hAnsi="Verdana"/>
                <w:b/>
                <w:color w:val="000000" w:themeColor="text1"/>
                <w:sz w:val="18"/>
                <w:szCs w:val="18"/>
                <w:lang w:val="en-US" w:eastAsia="tr-TR"/>
              </w:rPr>
              <w:t>60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r w:rsidR="009D296E"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073F43"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073F43" w:rsidP="004E6C19">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60</w:t>
            </w:r>
          </w:p>
        </w:tc>
      </w:tr>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100</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8545B" w:rsidRPr="00F8545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Expertise/Field Courses</w:t>
            </w: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3"/>
        <w:gridCol w:w="7014"/>
        <w:gridCol w:w="235"/>
        <w:gridCol w:w="235"/>
        <w:gridCol w:w="235"/>
        <w:gridCol w:w="235"/>
        <w:gridCol w:w="235"/>
        <w:gridCol w:w="91"/>
      </w:tblGrid>
      <w:tr w:rsidR="00F8545B" w:rsidRPr="00F8545B" w:rsidTr="00C5170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COURSE'S CONTRIBUTION TO PROGRAM</w:t>
            </w:r>
          </w:p>
        </w:tc>
      </w:tr>
      <w:tr w:rsidR="00F8545B" w:rsidRPr="00F8545B"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Contribution</w:t>
            </w:r>
          </w:p>
        </w:tc>
      </w:tr>
      <w:tr w:rsidR="00F8545B" w:rsidRPr="00F8545B" w:rsidTr="00A23E94">
        <w:trPr>
          <w:tblCellSpacing w:w="15" w:type="dxa"/>
          <w:jc w:val="center"/>
        </w:trPr>
        <w:tc>
          <w:tcPr>
            <w:tcW w:w="0" w:type="auto"/>
            <w:vMerge/>
            <w:tcBorders>
              <w:bottom w:val="single" w:sz="6" w:space="0" w:color="CCCCCC"/>
            </w:tcBorders>
            <w:shd w:val="clear" w:color="auto" w:fill="ECEBEB"/>
            <w:vAlign w:val="center"/>
            <w:hideMark/>
          </w:tcPr>
          <w:p w:rsidR="00C51701" w:rsidRPr="00F8545B" w:rsidRDefault="00C51701" w:rsidP="00C51701">
            <w:pPr>
              <w:spacing w:after="0" w:line="240" w:lineRule="auto"/>
              <w:rPr>
                <w:rFonts w:ascii="Verdana" w:eastAsia="Times New Roman" w:hAnsi="Verdana"/>
                <w:color w:val="000000" w:themeColor="text1"/>
                <w:sz w:val="18"/>
                <w:szCs w:val="18"/>
                <w:lang w:val="en-US" w:eastAsia="tr-TR"/>
              </w:rPr>
            </w:pPr>
          </w:p>
        </w:tc>
        <w:tc>
          <w:tcPr>
            <w:tcW w:w="0" w:type="auto"/>
            <w:vMerge/>
            <w:tcBorders>
              <w:bottom w:val="single" w:sz="6" w:space="0" w:color="CCCCCC"/>
            </w:tcBorders>
            <w:shd w:val="clear" w:color="auto" w:fill="ECEBEB"/>
            <w:vAlign w:val="center"/>
            <w:hideMark/>
          </w:tcPr>
          <w:p w:rsidR="00C51701" w:rsidRPr="00F8545B" w:rsidRDefault="00C51701" w:rsidP="00C51701">
            <w:pPr>
              <w:spacing w:after="0" w:line="240" w:lineRule="auto"/>
              <w:rPr>
                <w:rFonts w:ascii="Verdana" w:eastAsia="Times New Roman" w:hAnsi="Verdana"/>
                <w:color w:val="000000" w:themeColor="text1"/>
                <w:sz w:val="18"/>
                <w:szCs w:val="18"/>
                <w:lang w:val="en-US"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5</w:t>
            </w:r>
          </w:p>
        </w:tc>
        <w:tc>
          <w:tcPr>
            <w:tcW w:w="0" w:type="auto"/>
            <w:shd w:val="clear" w:color="auto" w:fill="ECEBEB"/>
            <w:vAlign w:val="center"/>
            <w:hideMark/>
          </w:tcPr>
          <w:p w:rsidR="00C51701" w:rsidRPr="00F8545B" w:rsidRDefault="00C51701" w:rsidP="00C51701">
            <w:pPr>
              <w:spacing w:after="0" w:line="240" w:lineRule="auto"/>
              <w:rPr>
                <w:rFonts w:ascii="Times New Roman" w:eastAsia="Times New Roman" w:hAnsi="Times New Roman"/>
                <w:color w:val="000000" w:themeColor="text1"/>
                <w:sz w:val="20"/>
                <w:szCs w:val="20"/>
                <w:lang w:val="en-US" w:eastAsia="tr-TR"/>
              </w:rPr>
            </w:pPr>
          </w:p>
        </w:tc>
      </w:tr>
      <w:tr w:rsidR="00F8545B"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8A2D47" w:rsidP="00C51701">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provide students with basic presentation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8A2D47"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ECEBEB"/>
            <w:vAlign w:val="center"/>
            <w:hideMark/>
          </w:tcPr>
          <w:p w:rsidR="00C51701" w:rsidRPr="00F8545B" w:rsidRDefault="00C51701" w:rsidP="00C51701">
            <w:pPr>
              <w:spacing w:after="0" w:line="240" w:lineRule="auto"/>
              <w:rPr>
                <w:rFonts w:ascii="Times New Roman" w:eastAsia="Times New Roman" w:hAnsi="Times New Roman"/>
                <w:color w:val="000000" w:themeColor="text1"/>
                <w:sz w:val="20"/>
                <w:szCs w:val="20"/>
                <w:lang w:val="en-US" w:eastAsia="tr-TR"/>
              </w:rPr>
            </w:pPr>
          </w:p>
        </w:tc>
      </w:tr>
      <w:tr w:rsidR="00F8545B"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instruct students to summarize a text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shd w:val="clear" w:color="auto" w:fill="ECEBEB"/>
            <w:vAlign w:val="center"/>
            <w:hideMark/>
          </w:tcPr>
          <w:p w:rsidR="008A2D47" w:rsidRPr="00F8545B" w:rsidRDefault="008A2D47" w:rsidP="00C51701">
            <w:pPr>
              <w:spacing w:after="0" w:line="240" w:lineRule="auto"/>
              <w:rPr>
                <w:rFonts w:ascii="Times New Roman" w:eastAsia="Times New Roman" w:hAnsi="Times New Roman"/>
                <w:color w:val="000000" w:themeColor="text1"/>
                <w:sz w:val="20"/>
                <w:szCs w:val="20"/>
                <w:lang w:val="en-US" w:eastAsia="tr-TR"/>
              </w:rPr>
            </w:pPr>
          </w:p>
        </w:tc>
      </w:tr>
      <w:tr w:rsidR="00F8545B"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teach students how to paraphrase a text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shd w:val="clear" w:color="auto" w:fill="ECEBEB"/>
            <w:vAlign w:val="center"/>
            <w:hideMark/>
          </w:tcPr>
          <w:p w:rsidR="008A2D47" w:rsidRPr="00F8545B" w:rsidRDefault="008A2D47" w:rsidP="00C51701">
            <w:pPr>
              <w:spacing w:after="0" w:line="240" w:lineRule="auto"/>
              <w:rPr>
                <w:rFonts w:ascii="Times New Roman" w:eastAsia="Times New Roman" w:hAnsi="Times New Roman"/>
                <w:color w:val="000000" w:themeColor="text1"/>
                <w:sz w:val="20"/>
                <w:szCs w:val="20"/>
                <w:lang w:val="en-US" w:eastAsia="tr-TR"/>
              </w:rPr>
            </w:pPr>
          </w:p>
        </w:tc>
      </w:tr>
      <w:tr w:rsidR="00F8545B"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teach students how to make quotations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shd w:val="clear" w:color="auto" w:fill="ECEBEB"/>
            <w:vAlign w:val="center"/>
            <w:hideMark/>
          </w:tcPr>
          <w:p w:rsidR="008A2D47" w:rsidRPr="00F8545B" w:rsidRDefault="008A2D47" w:rsidP="00C51701">
            <w:pPr>
              <w:spacing w:after="0" w:line="240" w:lineRule="auto"/>
              <w:rPr>
                <w:rFonts w:ascii="Times New Roman" w:eastAsia="Times New Roman" w:hAnsi="Times New Roman"/>
                <w:color w:val="000000" w:themeColor="text1"/>
                <w:sz w:val="20"/>
                <w:szCs w:val="20"/>
                <w:lang w:val="en-US" w:eastAsia="tr-TR"/>
              </w:rPr>
            </w:pPr>
          </w:p>
        </w:tc>
      </w:tr>
      <w:tr w:rsidR="00F8545B"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9B708C" w:rsidP="00BE52FA">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synthesize</w:t>
            </w:r>
            <w:r w:rsidR="008A2D47" w:rsidRPr="00F8545B">
              <w:rPr>
                <w:rFonts w:ascii="Verdana" w:eastAsia="Times New Roman" w:hAnsi="Verdana"/>
                <w:color w:val="000000" w:themeColor="text1"/>
                <w:sz w:val="18"/>
                <w:szCs w:val="18"/>
                <w:lang w:val="en-US" w:eastAsia="tr-TR"/>
              </w:rPr>
              <w:t xml:space="preserve"> outside information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ECEBEB"/>
            <w:vAlign w:val="center"/>
            <w:hideMark/>
          </w:tcPr>
          <w:p w:rsidR="008A2D47" w:rsidRPr="00F8545B" w:rsidRDefault="008A2D47" w:rsidP="00C51701">
            <w:pPr>
              <w:spacing w:after="0" w:line="240" w:lineRule="auto"/>
              <w:rPr>
                <w:rFonts w:ascii="Times New Roman" w:eastAsia="Times New Roman" w:hAnsi="Times New Roman"/>
                <w:color w:val="000000" w:themeColor="text1"/>
                <w:sz w:val="20"/>
                <w:szCs w:val="20"/>
                <w:lang w:val="en-US" w:eastAsia="tr-TR"/>
              </w:rPr>
            </w:pPr>
          </w:p>
        </w:tc>
      </w:tr>
      <w:tr w:rsidR="000F3A96" w:rsidRPr="00F8545B" w:rsidTr="000F3A96">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A2D47" w:rsidRPr="00F8545B"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6</w:t>
            </w: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7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 use in-text citations and writing references list</w:t>
            </w: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hideMark/>
          </w:tcPr>
          <w:p w:rsidR="008A2D47" w:rsidRPr="00F8545B" w:rsidRDefault="008A2D47" w:rsidP="00BE52FA">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x</w:t>
            </w:r>
          </w:p>
        </w:tc>
        <w:tc>
          <w:tcPr>
            <w:tcW w:w="0" w:type="auto"/>
            <w:shd w:val="clear" w:color="auto" w:fill="ECEBEB"/>
            <w:vAlign w:val="center"/>
            <w:hideMark/>
          </w:tcPr>
          <w:p w:rsidR="008A2D47" w:rsidRPr="00F8545B" w:rsidRDefault="008A2D47" w:rsidP="00C51701">
            <w:pPr>
              <w:spacing w:after="0" w:line="240" w:lineRule="auto"/>
              <w:rPr>
                <w:rFonts w:ascii="Times New Roman" w:eastAsia="Times New Roman" w:hAnsi="Times New Roman"/>
                <w:color w:val="000000" w:themeColor="text1"/>
                <w:sz w:val="20"/>
                <w:szCs w:val="20"/>
                <w:lang w:val="en-US" w:eastAsia="tr-TR"/>
              </w:rPr>
            </w:pPr>
          </w:p>
        </w:tc>
      </w:tr>
      <w:tr w:rsidR="000F3A96" w:rsidRPr="00F8545B" w:rsidTr="000F3A96">
        <w:trPr>
          <w:trHeight w:val="375"/>
          <w:tblCellSpacing w:w="15" w:type="dxa"/>
          <w:jc w:val="center"/>
        </w:trPr>
        <w:tc>
          <w:tcPr>
            <w:tcW w:w="0" w:type="auto"/>
            <w:shd w:val="clear" w:color="auto" w:fill="FFFFFF"/>
            <w:tcMar>
              <w:top w:w="15" w:type="dxa"/>
              <w:left w:w="75" w:type="dxa"/>
              <w:bottom w:w="15" w:type="dxa"/>
              <w:right w:w="15" w:type="dxa"/>
            </w:tcMar>
            <w:vAlign w:val="center"/>
          </w:tcPr>
          <w:p w:rsidR="000F3A96"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7</w:t>
            </w: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7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To teach techniques for avoiding plagiarism</w:t>
            </w: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61F8A" w:rsidP="00BE52FA">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x</w:t>
            </w: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ECEBEB"/>
            <w:vAlign w:val="center"/>
          </w:tcPr>
          <w:p w:rsidR="000F3A96" w:rsidRPr="00F8545B" w:rsidRDefault="000F3A96" w:rsidP="00C51701">
            <w:pPr>
              <w:spacing w:after="0" w:line="240" w:lineRule="auto"/>
              <w:rPr>
                <w:rFonts w:ascii="Times New Roman" w:eastAsia="Times New Roman" w:hAnsi="Times New Roman"/>
                <w:color w:val="000000" w:themeColor="text1"/>
                <w:sz w:val="20"/>
                <w:szCs w:val="20"/>
                <w:lang w:val="en-US" w:eastAsia="tr-TR"/>
              </w:rPr>
            </w:pPr>
          </w:p>
        </w:tc>
      </w:tr>
      <w:tr w:rsidR="000F3A96" w:rsidRPr="00F8545B" w:rsidTr="000F3A96">
        <w:trPr>
          <w:trHeight w:val="375"/>
          <w:tblCellSpacing w:w="15" w:type="dxa"/>
          <w:jc w:val="center"/>
        </w:trPr>
        <w:tc>
          <w:tcPr>
            <w:tcW w:w="0" w:type="auto"/>
            <w:shd w:val="clear" w:color="auto" w:fill="FFFFFF"/>
            <w:tcMar>
              <w:top w:w="15" w:type="dxa"/>
              <w:left w:w="75" w:type="dxa"/>
              <w:bottom w:w="15" w:type="dxa"/>
              <w:right w:w="15" w:type="dxa"/>
            </w:tcMar>
            <w:vAlign w:val="center"/>
          </w:tcPr>
          <w:p w:rsidR="000F3A96"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8</w:t>
            </w:r>
          </w:p>
        </w:tc>
        <w:tc>
          <w:tcPr>
            <w:tcW w:w="0" w:type="auto"/>
            <w:shd w:val="clear" w:color="auto" w:fill="FFFFFF"/>
            <w:tcMar>
              <w:top w:w="15" w:type="dxa"/>
              <w:left w:w="75" w:type="dxa"/>
              <w:bottom w:w="15" w:type="dxa"/>
              <w:right w:w="15" w:type="dxa"/>
            </w:tcMar>
            <w:vAlign w:val="center"/>
          </w:tcPr>
          <w:p w:rsidR="000F3A96" w:rsidRDefault="00506FF0" w:rsidP="00BE52FA">
            <w:pPr>
              <w:spacing w:after="0" w:line="27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To present basics of writing a formal e-mail</w:t>
            </w: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shd w:val="clear" w:color="auto" w:fill="FFFFFF"/>
            <w:tcMar>
              <w:top w:w="15" w:type="dxa"/>
              <w:left w:w="75" w:type="dxa"/>
              <w:bottom w:w="15" w:type="dxa"/>
              <w:right w:w="15" w:type="dxa"/>
            </w:tcMar>
            <w:vAlign w:val="center"/>
          </w:tcPr>
          <w:p w:rsidR="000F3A96" w:rsidRPr="00F8545B" w:rsidRDefault="00061F8A" w:rsidP="00BE52FA">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x</w:t>
            </w:r>
          </w:p>
        </w:tc>
        <w:tc>
          <w:tcPr>
            <w:tcW w:w="0" w:type="auto"/>
            <w:shd w:val="clear" w:color="auto" w:fill="ECEBEB"/>
            <w:vAlign w:val="center"/>
          </w:tcPr>
          <w:p w:rsidR="000F3A96" w:rsidRPr="00F8545B" w:rsidRDefault="000F3A96" w:rsidP="00C51701">
            <w:pPr>
              <w:spacing w:after="0" w:line="240" w:lineRule="auto"/>
              <w:rPr>
                <w:rFonts w:ascii="Times New Roman" w:eastAsia="Times New Roman" w:hAnsi="Times New Roman"/>
                <w:color w:val="000000" w:themeColor="text1"/>
                <w:sz w:val="20"/>
                <w:szCs w:val="20"/>
                <w:lang w:val="en-US" w:eastAsia="tr-TR"/>
              </w:rPr>
            </w:pPr>
          </w:p>
        </w:tc>
      </w:tr>
      <w:tr w:rsidR="000F3A96" w:rsidRPr="00F8545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Default="000F3A96"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Default="000F3A96" w:rsidP="00BE52FA">
            <w:pPr>
              <w:spacing w:after="0" w:line="27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To provide necessary skills to guess the meaning of new vocabulary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Pr="00F8545B" w:rsidRDefault="000F3A96" w:rsidP="00BE52FA">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F3A96" w:rsidRPr="00F8545B" w:rsidRDefault="00061F8A" w:rsidP="00BE52FA">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x</w:t>
            </w:r>
          </w:p>
        </w:tc>
        <w:tc>
          <w:tcPr>
            <w:tcW w:w="0" w:type="auto"/>
            <w:shd w:val="clear" w:color="auto" w:fill="ECEBEB"/>
            <w:vAlign w:val="center"/>
          </w:tcPr>
          <w:p w:rsidR="000F3A96" w:rsidRPr="00F8545B" w:rsidRDefault="000F3A96" w:rsidP="00C51701">
            <w:pPr>
              <w:spacing w:after="0" w:line="240" w:lineRule="auto"/>
              <w:rPr>
                <w:rFonts w:ascii="Times New Roman" w:eastAsia="Times New Roman" w:hAnsi="Times New Roman"/>
                <w:color w:val="000000" w:themeColor="text1"/>
                <w:sz w:val="20"/>
                <w:szCs w:val="20"/>
                <w:lang w:val="en-US" w:eastAsia="tr-TR"/>
              </w:rPr>
            </w:pPr>
          </w:p>
        </w:tc>
      </w:tr>
    </w:tbl>
    <w:p w:rsidR="00C51701" w:rsidRPr="00F8545B" w:rsidRDefault="00C51701" w:rsidP="00C51701">
      <w:pPr>
        <w:shd w:val="clear" w:color="auto" w:fill="FFFFFF"/>
        <w:spacing w:after="0" w:line="240" w:lineRule="auto"/>
        <w:rPr>
          <w:rFonts w:eastAsia="Times New Roman" w:cs="Calibri"/>
          <w:color w:val="000000" w:themeColor="text1"/>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F8545B" w:rsidRPr="00F8545B"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ECTS ALLOCATED BASED ON STUDENT WORKLOAD BY THE COURSE DESCRIPTION</w:t>
            </w:r>
          </w:p>
        </w:tc>
      </w:tr>
      <w:tr w:rsidR="00F8545B" w:rsidRPr="00F8545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Duration</w:t>
            </w:r>
            <w:r w:rsidRPr="00F8545B">
              <w:rPr>
                <w:rFonts w:ascii="Verdana" w:eastAsia="Times New Roman" w:hAnsi="Verdana"/>
                <w:color w:val="000000" w:themeColor="text1"/>
                <w:sz w:val="18"/>
                <w:szCs w:val="18"/>
                <w:lang w:val="en-US"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Total</w:t>
            </w:r>
            <w:r w:rsidRPr="00F8545B">
              <w:rPr>
                <w:rFonts w:ascii="Verdana" w:eastAsia="Times New Roman" w:hAnsi="Verdana"/>
                <w:color w:val="000000" w:themeColor="text1"/>
                <w:sz w:val="18"/>
                <w:szCs w:val="18"/>
                <w:lang w:val="en-US" w:eastAsia="tr-TR"/>
              </w:rPr>
              <w:br/>
              <w:t>Workload</w:t>
            </w:r>
            <w:r w:rsidRPr="00F8545B">
              <w:rPr>
                <w:rFonts w:ascii="Verdana" w:eastAsia="Times New Roman" w:hAnsi="Verdana"/>
                <w:color w:val="000000" w:themeColor="text1"/>
                <w:sz w:val="18"/>
                <w:szCs w:val="18"/>
                <w:lang w:val="en-US" w:eastAsia="tr-TR"/>
              </w:rPr>
              <w:br/>
              <w:t>(Hour)</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AF3B38">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Course Duration (</w:t>
            </w:r>
            <w:r w:rsidR="00AF3B38">
              <w:rPr>
                <w:rFonts w:ascii="Verdana" w:eastAsia="Times New Roman" w:hAnsi="Verdana"/>
                <w:color w:val="000000" w:themeColor="text1"/>
                <w:sz w:val="18"/>
                <w:szCs w:val="18"/>
                <w:lang w:val="en-US" w:eastAsia="tr-TR"/>
              </w:rPr>
              <w:t>Excluding the exam week)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287E93" w:rsidP="00AE4D69">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r w:rsidR="00AE4D69">
              <w:rPr>
                <w:rFonts w:ascii="Verdana" w:eastAsia="Times New Roman" w:hAnsi="Verdana"/>
                <w:color w:val="000000" w:themeColor="text1"/>
                <w:sz w:val="18"/>
                <w:szCs w:val="18"/>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287E93"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60</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D502F"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45</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DA3495" w:rsidP="00C51701">
            <w:pPr>
              <w:spacing w:after="0" w:line="240" w:lineRule="atLeast"/>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287E93" w:rsidP="00C51701">
            <w:pPr>
              <w:spacing w:after="0" w:line="240" w:lineRule="atLeast"/>
              <w:jc w:val="center"/>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061F8A"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061F8A"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2</w:t>
            </w:r>
          </w:p>
        </w:tc>
      </w:tr>
      <w:tr w:rsidR="00D72DC8"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D72DC8" w:rsidRPr="00F8545B" w:rsidRDefault="00D72DC8" w:rsidP="00C51701">
            <w:pPr>
              <w:spacing w:after="0" w:line="240" w:lineRule="atLeast"/>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72DC8" w:rsidRPr="00F8545B" w:rsidRDefault="00D72DC8"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72DC8" w:rsidRPr="00F8545B" w:rsidRDefault="00D72DC8" w:rsidP="00C51701">
            <w:pPr>
              <w:spacing w:after="0" w:line="240" w:lineRule="atLeast"/>
              <w:jc w:val="center"/>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72DC8" w:rsidRPr="00F8545B" w:rsidRDefault="00D72DC8" w:rsidP="00C51701">
            <w:pPr>
              <w:spacing w:after="0" w:line="240" w:lineRule="atLeast"/>
              <w:jc w:val="center"/>
              <w:rPr>
                <w:rFonts w:ascii="Verdana" w:eastAsia="Times New Roman" w:hAnsi="Verdana"/>
                <w:color w:val="000000" w:themeColor="text1"/>
                <w:sz w:val="18"/>
                <w:szCs w:val="18"/>
                <w:lang w:val="en-US" w:eastAsia="tr-TR"/>
              </w:rPr>
            </w:pPr>
          </w:p>
        </w:tc>
      </w:tr>
      <w:tr w:rsidR="00F8545B" w:rsidRPr="00F8545B" w:rsidTr="00DF2CB6">
        <w:trPr>
          <w:trHeight w:val="308"/>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6306AB" w:rsidP="00D72DC8">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109</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4,36</w:t>
            </w:r>
          </w:p>
        </w:tc>
      </w:tr>
      <w:tr w:rsidR="00F8545B" w:rsidRPr="00F8545B" w:rsidTr="00DF2CB6">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jc w:val="right"/>
              <w:rPr>
                <w:rFonts w:ascii="Verdana" w:eastAsia="Times New Roman" w:hAnsi="Verdana"/>
                <w:color w:val="000000" w:themeColor="text1"/>
                <w:sz w:val="18"/>
                <w:szCs w:val="18"/>
                <w:lang w:val="en-US" w:eastAsia="tr-TR"/>
              </w:rPr>
            </w:pPr>
            <w:r w:rsidRPr="00F8545B">
              <w:rPr>
                <w:rFonts w:ascii="Verdana" w:eastAsia="Times New Roman" w:hAnsi="Verdana"/>
                <w:b/>
                <w:bCs/>
                <w:color w:val="000000" w:themeColor="text1"/>
                <w:sz w:val="18"/>
                <w:szCs w:val="18"/>
                <w:lang w:val="en-US"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C51701" w:rsidP="00C51701">
            <w:pPr>
              <w:spacing w:after="0" w:line="240" w:lineRule="atLeast"/>
              <w:rPr>
                <w:rFonts w:ascii="Verdana" w:eastAsia="Times New Roman" w:hAnsi="Verdana"/>
                <w:color w:val="000000" w:themeColor="text1"/>
                <w:sz w:val="18"/>
                <w:szCs w:val="18"/>
                <w:lang w:val="en-US" w:eastAsia="tr-TR"/>
              </w:rPr>
            </w:pPr>
            <w:r w:rsidRPr="00F8545B">
              <w:rPr>
                <w:rFonts w:ascii="Verdana" w:eastAsia="Times New Roman" w:hAnsi="Verdana"/>
                <w:color w:val="000000" w:themeColor="text1"/>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8545B" w:rsidRDefault="00AE4D69" w:rsidP="00C51701">
            <w:pPr>
              <w:spacing w:after="0" w:line="240" w:lineRule="atLeast"/>
              <w:jc w:val="center"/>
              <w:rPr>
                <w:rFonts w:ascii="Verdana" w:eastAsia="Times New Roman" w:hAnsi="Verdana"/>
                <w:color w:val="000000" w:themeColor="text1"/>
                <w:sz w:val="18"/>
                <w:szCs w:val="18"/>
                <w:lang w:val="en-US" w:eastAsia="tr-TR"/>
              </w:rPr>
            </w:pPr>
            <w:r>
              <w:rPr>
                <w:rFonts w:ascii="Verdana" w:eastAsia="Times New Roman" w:hAnsi="Verdana"/>
                <w:color w:val="000000" w:themeColor="text1"/>
                <w:sz w:val="18"/>
                <w:szCs w:val="18"/>
                <w:lang w:val="en-US" w:eastAsia="tr-TR"/>
              </w:rPr>
              <w:t>4</w:t>
            </w:r>
          </w:p>
        </w:tc>
      </w:tr>
    </w:tbl>
    <w:p w:rsidR="008B5BE1" w:rsidRPr="00F8545B" w:rsidRDefault="008B5BE1">
      <w:pPr>
        <w:rPr>
          <w:color w:val="000000" w:themeColor="text1"/>
          <w:lang w:val="en-US"/>
        </w:rPr>
      </w:pPr>
    </w:p>
    <w:sectPr w:rsidR="008B5BE1" w:rsidRPr="00F8545B"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1C5"/>
    <w:multiLevelType w:val="hybridMultilevel"/>
    <w:tmpl w:val="D6003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E202E"/>
    <w:multiLevelType w:val="hybridMultilevel"/>
    <w:tmpl w:val="E63AC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5069EF"/>
    <w:multiLevelType w:val="hybridMultilevel"/>
    <w:tmpl w:val="7DE43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620A6B"/>
    <w:multiLevelType w:val="hybridMultilevel"/>
    <w:tmpl w:val="B0624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F4531B"/>
    <w:multiLevelType w:val="hybridMultilevel"/>
    <w:tmpl w:val="40DE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67002"/>
    <w:multiLevelType w:val="hybridMultilevel"/>
    <w:tmpl w:val="F34E8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F1537"/>
    <w:multiLevelType w:val="hybridMultilevel"/>
    <w:tmpl w:val="34889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23FBD"/>
    <w:multiLevelType w:val="hybridMultilevel"/>
    <w:tmpl w:val="FFC24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D17E3C"/>
    <w:multiLevelType w:val="hybridMultilevel"/>
    <w:tmpl w:val="3F18D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5709EC"/>
    <w:multiLevelType w:val="hybridMultilevel"/>
    <w:tmpl w:val="A23C8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23778F"/>
    <w:multiLevelType w:val="hybridMultilevel"/>
    <w:tmpl w:val="1A00C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14DA2"/>
    <w:multiLevelType w:val="hybridMultilevel"/>
    <w:tmpl w:val="20AE0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EE572F"/>
    <w:multiLevelType w:val="hybridMultilevel"/>
    <w:tmpl w:val="B6AE9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0E16F2"/>
    <w:multiLevelType w:val="hybridMultilevel"/>
    <w:tmpl w:val="E36C3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7E75B5"/>
    <w:multiLevelType w:val="hybridMultilevel"/>
    <w:tmpl w:val="C55AB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C76DAF"/>
    <w:multiLevelType w:val="hybridMultilevel"/>
    <w:tmpl w:val="3F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971A4F"/>
    <w:multiLevelType w:val="hybridMultilevel"/>
    <w:tmpl w:val="B2ECA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1A7336"/>
    <w:multiLevelType w:val="hybridMultilevel"/>
    <w:tmpl w:val="DE2AAE50"/>
    <w:lvl w:ilvl="0" w:tplc="DB8E818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B12134"/>
    <w:multiLevelType w:val="hybridMultilevel"/>
    <w:tmpl w:val="287C8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0A5EC2"/>
    <w:multiLevelType w:val="hybridMultilevel"/>
    <w:tmpl w:val="139C9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8C70ED"/>
    <w:multiLevelType w:val="hybridMultilevel"/>
    <w:tmpl w:val="2BBA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FD5B1D"/>
    <w:multiLevelType w:val="hybridMultilevel"/>
    <w:tmpl w:val="3E42C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A37D15"/>
    <w:multiLevelType w:val="hybridMultilevel"/>
    <w:tmpl w:val="E7DA4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34771A"/>
    <w:multiLevelType w:val="hybridMultilevel"/>
    <w:tmpl w:val="C8EC8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6E13A3"/>
    <w:multiLevelType w:val="hybridMultilevel"/>
    <w:tmpl w:val="304C2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5F4002"/>
    <w:multiLevelType w:val="hybridMultilevel"/>
    <w:tmpl w:val="33303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DF0AB9"/>
    <w:multiLevelType w:val="hybridMultilevel"/>
    <w:tmpl w:val="2A0A3BA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782454F8"/>
    <w:multiLevelType w:val="hybridMultilevel"/>
    <w:tmpl w:val="E8DCB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302EC3"/>
    <w:multiLevelType w:val="hybridMultilevel"/>
    <w:tmpl w:val="49826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
  </w:num>
  <w:num w:numId="4">
    <w:abstractNumId w:val="15"/>
  </w:num>
  <w:num w:numId="5">
    <w:abstractNumId w:val="12"/>
  </w:num>
  <w:num w:numId="6">
    <w:abstractNumId w:val="20"/>
  </w:num>
  <w:num w:numId="7">
    <w:abstractNumId w:val="22"/>
  </w:num>
  <w:num w:numId="8">
    <w:abstractNumId w:val="7"/>
  </w:num>
  <w:num w:numId="9">
    <w:abstractNumId w:val="19"/>
  </w:num>
  <w:num w:numId="10">
    <w:abstractNumId w:val="25"/>
  </w:num>
  <w:num w:numId="11">
    <w:abstractNumId w:val="27"/>
  </w:num>
  <w:num w:numId="12">
    <w:abstractNumId w:val="23"/>
  </w:num>
  <w:num w:numId="13">
    <w:abstractNumId w:val="13"/>
  </w:num>
  <w:num w:numId="14">
    <w:abstractNumId w:val="18"/>
  </w:num>
  <w:num w:numId="15">
    <w:abstractNumId w:val="10"/>
  </w:num>
  <w:num w:numId="16">
    <w:abstractNumId w:val="6"/>
  </w:num>
  <w:num w:numId="17">
    <w:abstractNumId w:val="21"/>
  </w:num>
  <w:num w:numId="18">
    <w:abstractNumId w:val="8"/>
  </w:num>
  <w:num w:numId="19">
    <w:abstractNumId w:val="9"/>
  </w:num>
  <w:num w:numId="20">
    <w:abstractNumId w:val="11"/>
  </w:num>
  <w:num w:numId="21">
    <w:abstractNumId w:val="3"/>
  </w:num>
  <w:num w:numId="22">
    <w:abstractNumId w:val="4"/>
  </w:num>
  <w:num w:numId="23">
    <w:abstractNumId w:val="5"/>
  </w:num>
  <w:num w:numId="24">
    <w:abstractNumId w:val="16"/>
  </w:num>
  <w:num w:numId="25">
    <w:abstractNumId w:val="26"/>
  </w:num>
  <w:num w:numId="26">
    <w:abstractNumId w:val="17"/>
  </w:num>
  <w:num w:numId="27">
    <w:abstractNumId w:val="0"/>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56E2"/>
    <w:rsid w:val="00061F8A"/>
    <w:rsid w:val="00073F43"/>
    <w:rsid w:val="000A777A"/>
    <w:rsid w:val="000E72BB"/>
    <w:rsid w:val="000F3A96"/>
    <w:rsid w:val="001132BD"/>
    <w:rsid w:val="00205E04"/>
    <w:rsid w:val="00271180"/>
    <w:rsid w:val="00287E93"/>
    <w:rsid w:val="002C54C8"/>
    <w:rsid w:val="002F4DBF"/>
    <w:rsid w:val="00336ECB"/>
    <w:rsid w:val="003413CA"/>
    <w:rsid w:val="00386ED7"/>
    <w:rsid w:val="003B6710"/>
    <w:rsid w:val="003B6FB4"/>
    <w:rsid w:val="003B7E69"/>
    <w:rsid w:val="003D5694"/>
    <w:rsid w:val="003F0170"/>
    <w:rsid w:val="00420929"/>
    <w:rsid w:val="00424FB9"/>
    <w:rsid w:val="004569BE"/>
    <w:rsid w:val="00477E09"/>
    <w:rsid w:val="0048764B"/>
    <w:rsid w:val="004D4425"/>
    <w:rsid w:val="004E5579"/>
    <w:rsid w:val="004E6C19"/>
    <w:rsid w:val="00506FF0"/>
    <w:rsid w:val="0051327E"/>
    <w:rsid w:val="00521C6E"/>
    <w:rsid w:val="00526DB3"/>
    <w:rsid w:val="00562616"/>
    <w:rsid w:val="0059297A"/>
    <w:rsid w:val="005B1326"/>
    <w:rsid w:val="005D0610"/>
    <w:rsid w:val="005E75AF"/>
    <w:rsid w:val="005F4340"/>
    <w:rsid w:val="006306AB"/>
    <w:rsid w:val="00651125"/>
    <w:rsid w:val="00657C1C"/>
    <w:rsid w:val="006631A5"/>
    <w:rsid w:val="006B2CA8"/>
    <w:rsid w:val="007050C3"/>
    <w:rsid w:val="007F7B26"/>
    <w:rsid w:val="00831F25"/>
    <w:rsid w:val="00851B88"/>
    <w:rsid w:val="00855537"/>
    <w:rsid w:val="008568FA"/>
    <w:rsid w:val="008A2D47"/>
    <w:rsid w:val="008B5BE1"/>
    <w:rsid w:val="00914138"/>
    <w:rsid w:val="00932A38"/>
    <w:rsid w:val="009B708C"/>
    <w:rsid w:val="009C1691"/>
    <w:rsid w:val="009D296E"/>
    <w:rsid w:val="009E69BF"/>
    <w:rsid w:val="00A23E94"/>
    <w:rsid w:val="00A24E9A"/>
    <w:rsid w:val="00A63C47"/>
    <w:rsid w:val="00A8142A"/>
    <w:rsid w:val="00AE4D69"/>
    <w:rsid w:val="00AF3B38"/>
    <w:rsid w:val="00B91BC4"/>
    <w:rsid w:val="00BB1E8F"/>
    <w:rsid w:val="00BE3AB8"/>
    <w:rsid w:val="00BE52FA"/>
    <w:rsid w:val="00C16718"/>
    <w:rsid w:val="00C2605F"/>
    <w:rsid w:val="00C51701"/>
    <w:rsid w:val="00C6733D"/>
    <w:rsid w:val="00C679BD"/>
    <w:rsid w:val="00CD502F"/>
    <w:rsid w:val="00D274B7"/>
    <w:rsid w:val="00D31479"/>
    <w:rsid w:val="00D50AE5"/>
    <w:rsid w:val="00D72DC8"/>
    <w:rsid w:val="00DA3495"/>
    <w:rsid w:val="00DC4186"/>
    <w:rsid w:val="00DF2CB6"/>
    <w:rsid w:val="00E33B62"/>
    <w:rsid w:val="00E36CDD"/>
    <w:rsid w:val="00E377B0"/>
    <w:rsid w:val="00EB00E6"/>
    <w:rsid w:val="00EB4B47"/>
    <w:rsid w:val="00EF2A7B"/>
    <w:rsid w:val="00F27662"/>
    <w:rsid w:val="00F42F20"/>
    <w:rsid w:val="00F8545B"/>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215A6-59DA-4B75-A417-974830AE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NoSpacing">
    <w:name w:val="No Spacing"/>
    <w:uiPriority w:val="1"/>
    <w:qFormat/>
    <w:rsid w:val="00A8142A"/>
    <w:rPr>
      <w:sz w:val="22"/>
      <w:szCs w:val="22"/>
      <w:lang w:eastAsia="en-US"/>
    </w:rPr>
  </w:style>
  <w:style w:type="paragraph" w:styleId="ListParagraph">
    <w:name w:val="List Paragraph"/>
    <w:basedOn w:val="Normal"/>
    <w:uiPriority w:val="34"/>
    <w:qFormat/>
    <w:rsid w:val="00F8545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45572661">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1339775246">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cp:lastModifiedBy>Guniz Galay</cp:lastModifiedBy>
  <cp:revision>6</cp:revision>
  <cp:lastPrinted>2017-06-07T08:32:00Z</cp:lastPrinted>
  <dcterms:created xsi:type="dcterms:W3CDTF">2017-06-07T08:16:00Z</dcterms:created>
  <dcterms:modified xsi:type="dcterms:W3CDTF">2017-06-07T08:32:00Z</dcterms:modified>
</cp:coreProperties>
</file>